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0"/>
        <w:keepNext w:val="0"/>
        <w:keepLines w:val="0"/>
        <w:widowControl/>
        <w:suppressLineNumbers w:val="0"/>
      </w:pPr>
    </w:p>
    <w:p>
      <w:pPr>
        <w:pStyle w:val="14"/>
        <w:keepNext w:val="0"/>
        <w:keepLines w:val="0"/>
        <w:widowControl/>
        <w:suppressLineNumbers w:val="0"/>
      </w:pPr>
      <w:r>
        <w:rPr>
          <w:rStyle w:val="17"/>
          <w:b/>
        </w:rPr>
        <w:t>《研究方法》</w:t>
      </w:r>
    </w:p>
    <w:p>
      <w:pPr>
        <w:pStyle w:val="14"/>
        <w:keepNext w:val="0"/>
        <w:keepLines w:val="0"/>
        <w:widowControl/>
        <w:suppressLineNumbers w:val="0"/>
      </w:pPr>
      <w:r>
        <w:rPr>
          <w:rStyle w:val="17"/>
          <w:b/>
        </w:rPr>
        <w:t>教学大纲</w:t>
      </w:r>
    </w:p>
    <w:p>
      <w:pPr>
        <w:pStyle w:val="8"/>
        <w:keepNext w:val="0"/>
        <w:keepLines w:val="0"/>
        <w:widowControl/>
        <w:suppressLineNumbers w:val="0"/>
      </w:pPr>
      <w:r>
        <w:rPr>
          <w:rStyle w:val="10"/>
        </w:rPr>
        <w:t>2018-2019</w:t>
      </w:r>
      <w:r>
        <w:t xml:space="preserve">  </w:t>
      </w:r>
      <w:r>
        <w:rPr>
          <w:rStyle w:val="18"/>
        </w:rPr>
        <w:t>学年第</w:t>
      </w:r>
      <w:r>
        <w:rPr>
          <w:rStyle w:val="10"/>
        </w:rPr>
        <w:t xml:space="preserve"> 2 </w:t>
      </w:r>
      <w:r>
        <w:rPr>
          <w:rStyle w:val="18"/>
        </w:rPr>
        <w:t>学期</w:t>
      </w:r>
    </w:p>
    <w:p>
      <w:pPr>
        <w:pStyle w:val="16"/>
        <w:keepNext w:val="0"/>
        <w:keepLines w:val="0"/>
        <w:widowControl/>
        <w:suppressLineNumbers w:val="0"/>
      </w:pPr>
    </w:p>
    <w:p>
      <w:pPr>
        <w:pStyle w:val="16"/>
        <w:keepNext w:val="0"/>
        <w:keepLines w:val="0"/>
        <w:widowControl/>
        <w:suppressLineNumbers w:val="0"/>
      </w:pPr>
    </w:p>
    <w:p>
      <w:pPr>
        <w:pStyle w:val="16"/>
        <w:keepNext w:val="0"/>
        <w:keepLines w:val="0"/>
        <w:widowControl/>
        <w:suppressLineNumbers w:val="0"/>
      </w:pPr>
    </w:p>
    <w:p>
      <w:pPr>
        <w:pStyle w:val="16"/>
        <w:keepNext w:val="0"/>
        <w:keepLines w:val="0"/>
        <w:widowControl/>
        <w:suppressLineNumbers w:val="0"/>
      </w:pPr>
    </w:p>
    <w:p>
      <w:pPr>
        <w:pStyle w:val="9"/>
        <w:keepNext w:val="0"/>
        <w:keepLines w:val="0"/>
        <w:widowControl/>
        <w:suppressLineNumbers w:val="0"/>
      </w:pPr>
    </w:p>
    <w:p>
      <w:pPr>
        <w:pStyle w:val="9"/>
        <w:keepNext w:val="0"/>
        <w:keepLines w:val="0"/>
        <w:widowControl/>
        <w:suppressLineNumbers w:val="0"/>
      </w:pPr>
    </w:p>
    <w:p>
      <w:pPr>
        <w:pStyle w:val="11"/>
        <w:keepNext w:val="0"/>
        <w:keepLines w:val="0"/>
        <w:widowControl/>
        <w:suppressLineNumbers w:val="0"/>
      </w:pPr>
      <w:r>
        <w:rPr>
          <w:rStyle w:val="6"/>
        </w:rPr>
        <w:t>主</w:t>
      </w:r>
      <w:r>
        <w:rPr>
          <w:rStyle w:val="10"/>
        </w:rPr>
        <w:t xml:space="preserve"> </w:t>
      </w:r>
      <w:r>
        <w:rPr>
          <w:rStyle w:val="6"/>
        </w:rPr>
        <w:t>讲</w:t>
      </w:r>
      <w:r>
        <w:rPr>
          <w:rStyle w:val="10"/>
        </w:rPr>
        <w:t xml:space="preserve"> </w:t>
      </w:r>
      <w:r>
        <w:rPr>
          <w:rStyle w:val="6"/>
        </w:rPr>
        <w:t>教</w:t>
      </w:r>
      <w:r>
        <w:rPr>
          <w:rStyle w:val="10"/>
        </w:rPr>
        <w:t xml:space="preserve"> </w:t>
      </w:r>
      <w:r>
        <w:rPr>
          <w:rStyle w:val="6"/>
        </w:rPr>
        <w:t>师：</w:t>
      </w:r>
      <w:r>
        <w:t xml:space="preserve">    </w:t>
      </w:r>
      <w:r>
        <w:rPr>
          <w:rStyle w:val="12"/>
        </w:rPr>
        <w:t>刘经纬</w:t>
      </w:r>
      <w:r>
        <w:t>     </w:t>
      </w:r>
    </w:p>
    <w:p>
      <w:pPr>
        <w:pStyle w:val="7"/>
        <w:keepNext w:val="0"/>
        <w:keepLines w:val="0"/>
        <w:widowControl/>
        <w:suppressLineNumbers w:val="0"/>
      </w:pPr>
    </w:p>
    <w:p>
      <w:pPr>
        <w:pStyle w:val="7"/>
        <w:keepNext w:val="0"/>
        <w:keepLines w:val="0"/>
        <w:widowControl/>
        <w:suppressLineNumbers w:val="0"/>
      </w:pPr>
    </w:p>
    <w:p>
      <w:pPr>
        <w:pStyle w:val="21"/>
        <w:keepNext w:val="0"/>
        <w:keepLines w:val="0"/>
        <w:widowControl/>
        <w:suppressLineNumbers w:val="0"/>
      </w:pPr>
    </w:p>
    <w:p>
      <w:pPr>
        <w:pStyle w:val="21"/>
        <w:keepNext w:val="0"/>
        <w:keepLines w:val="0"/>
        <w:widowControl/>
        <w:suppressLineNumbers w:val="0"/>
      </w:pPr>
    </w:p>
    <w:p>
      <w:pPr>
        <w:pStyle w:val="21"/>
        <w:keepNext w:val="0"/>
        <w:keepLines w:val="0"/>
        <w:widowControl/>
        <w:suppressLineNumbers w:val="0"/>
      </w:pPr>
    </w:p>
    <w:p>
      <w:pPr>
        <w:pStyle w:val="21"/>
        <w:keepNext w:val="0"/>
        <w:keepLines w:val="0"/>
        <w:widowControl/>
        <w:suppressLineNumbers w:val="0"/>
      </w:pPr>
    </w:p>
    <w:p>
      <w:pPr>
        <w:pStyle w:val="21"/>
        <w:keepNext w:val="0"/>
        <w:keepLines w:val="0"/>
        <w:widowControl/>
        <w:suppressLineNumbers w:val="0"/>
      </w:pPr>
      <w:bookmarkStart w:id="0" w:name="_GoBack"/>
      <w:bookmarkEnd w:id="0"/>
    </w:p>
    <w:p>
      <w:pPr>
        <w:pStyle w:val="19"/>
        <w:keepNext w:val="0"/>
        <w:keepLines w:val="0"/>
        <w:widowControl/>
        <w:suppressLineNumbers w:val="0"/>
      </w:pPr>
      <w:r>
        <w:rPr>
          <w:rStyle w:val="10"/>
        </w:rPr>
        <w:t>南京审计大学金审学院制</w:t>
      </w:r>
    </w:p>
    <w:p>
      <w:pPr>
        <w:pStyle w:val="19"/>
        <w:keepNext w:val="0"/>
        <w:keepLines w:val="0"/>
        <w:widowControl/>
        <w:suppressLineNumbers w:val="0"/>
      </w:pPr>
      <w:r>
        <w:rPr>
          <w:rStyle w:val="10"/>
        </w:rPr>
        <w:t>二</w:t>
      </w:r>
      <w:r>
        <w:rPr>
          <w:rStyle w:val="13"/>
        </w:rPr>
        <w:t>O</w:t>
      </w:r>
      <w:r>
        <w:rPr>
          <w:rStyle w:val="10"/>
        </w:rPr>
        <w:t>一九年元月</w:t>
      </w:r>
    </w:p>
    <w:p>
      <w:pPr>
        <w:pStyle w:val="2"/>
        <w:shd w:val="clear" w:color="auto" w:fill="FFFFFF"/>
        <w:jc w:val="center"/>
        <w:rPr>
          <w:rFonts w:hint="default" w:ascii="Arial" w:hAnsi="Arial" w:cs="Arial"/>
          <w:b/>
          <w:sz w:val="36"/>
          <w:szCs w:val="36"/>
          <w:lang w:eastAsia="zh-CN"/>
        </w:rPr>
      </w:pPr>
    </w:p>
    <w:tbl>
      <w:tblPr>
        <w:tblStyle w:val="4"/>
        <w:tblW w:w="83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5"/>
        <w:gridCol w:w="1260"/>
        <w:gridCol w:w="1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5" w:type="dxa"/>
            <w:vMerge w:val="restart"/>
            <w:vAlign w:val="top"/>
          </w:tcPr>
          <w:p>
            <w:pPr>
              <w:rPr>
                <w:rFonts w:hint="eastAsia" w:ascii="华文中宋" w:hAnsi="华文中宋" w:eastAsia="华文中宋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课题</w:t>
            </w:r>
            <w:r>
              <w:rPr>
                <w:rFonts w:hint="eastAsia" w:ascii="Dotum" w:hAnsi="Dotum" w:eastAsia="Dotum" w:cs="Dotum"/>
                <w:b/>
                <w:bCs/>
                <w:sz w:val="28"/>
                <w:szCs w:val="28"/>
              </w:rPr>
              <w:t>：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导论</w:t>
            </w:r>
            <w:r>
              <w:rPr>
                <w:rFonts w:hint="eastAsia" w:ascii="华文中宋" w:hAnsi="华文中宋" w:eastAsia="华文中宋"/>
                <w:b/>
                <w:bCs/>
                <w:sz w:val="28"/>
                <w:szCs w:val="28"/>
              </w:rPr>
              <w:t xml:space="preserve"> </w:t>
            </w:r>
          </w:p>
          <w:p>
            <w:pPr>
              <w:ind w:firstLine="632" w:firstLineChars="300"/>
              <w:rPr>
                <w:rFonts w:hint="eastAsia" w:ascii="华文中宋" w:hAnsi="华文中宋" w:eastAsia="华文中宋"/>
                <w:b/>
                <w:bCs/>
                <w:szCs w:val="21"/>
              </w:rPr>
            </w:pPr>
            <w:r>
              <w:rPr>
                <w:rFonts w:hint="eastAsia" w:ascii="华文中宋" w:hAnsi="华文中宋" w:eastAsia="华文中宋"/>
                <w:b/>
                <w:bCs/>
                <w:szCs w:val="21"/>
              </w:rPr>
              <w:t xml:space="preserve">第一章  </w:t>
            </w:r>
            <w:r>
              <w:rPr>
                <w:rFonts w:hint="eastAsia" w:ascii="华文中宋" w:hAnsi="华文中宋" w:eastAsia="华文中宋"/>
                <w:b/>
                <w:bCs/>
                <w:szCs w:val="21"/>
                <w:lang w:eastAsia="zh-CN"/>
              </w:rPr>
              <w:t>设计艺术学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研</w:t>
            </w:r>
            <w:r>
              <w:rPr>
                <w:rFonts w:hint="eastAsia" w:ascii="Dotum" w:hAnsi="Dotum" w:eastAsia="Dotum" w:cs="Dotum"/>
                <w:b/>
                <w:bCs/>
                <w:szCs w:val="21"/>
              </w:rPr>
              <w:t>究的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内</w:t>
            </w:r>
            <w:r>
              <w:rPr>
                <w:rFonts w:hint="eastAsia" w:ascii="Dotum" w:hAnsi="Dotum" w:eastAsia="Dotum" w:cs="Dotum"/>
                <w:b/>
                <w:bCs/>
                <w:szCs w:val="21"/>
              </w:rPr>
              <w:t>容体系</w:t>
            </w:r>
          </w:p>
          <w:p>
            <w:pPr>
              <w:ind w:firstLine="632" w:firstLineChars="300"/>
              <w:rPr>
                <w:rFonts w:hint="eastAsia" w:ascii="华文中宋" w:hAnsi="华文中宋" w:eastAsia="华文中宋"/>
                <w:b/>
                <w:bCs/>
                <w:szCs w:val="21"/>
              </w:rPr>
            </w:pPr>
            <w:r>
              <w:rPr>
                <w:rFonts w:hint="eastAsia" w:ascii="华文中宋" w:hAnsi="华文中宋" w:eastAsia="华文中宋"/>
                <w:b/>
                <w:bCs/>
                <w:szCs w:val="21"/>
              </w:rPr>
              <w:t>第二章  前期工作</w:t>
            </w:r>
          </w:p>
          <w:p>
            <w:pPr>
              <w:ind w:firstLine="632" w:firstLineChars="300"/>
              <w:rPr>
                <w:rFonts w:hint="eastAsia" w:ascii="宋体" w:hAnsi="宋体" w:cs="宋体"/>
              </w:rPr>
            </w:pPr>
            <w:r>
              <w:rPr>
                <w:rFonts w:hint="eastAsia" w:ascii="华文中宋" w:hAnsi="华文中宋" w:eastAsia="华文中宋"/>
                <w:b/>
                <w:bCs/>
                <w:szCs w:val="21"/>
              </w:rPr>
              <w:t>第三章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  概念的操作化与测量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b/>
                <w:bCs/>
                <w:szCs w:val="21"/>
              </w:rPr>
              <w:t>授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课类</w:t>
            </w:r>
            <w:r>
              <w:rPr>
                <w:rFonts w:hint="eastAsia" w:ascii="Dotum" w:hAnsi="Dotum" w:eastAsia="Dotum" w:cs="Dotum"/>
                <w:b/>
                <w:bCs/>
                <w:szCs w:val="21"/>
              </w:rPr>
              <w:t>型</w:t>
            </w:r>
          </w:p>
        </w:tc>
        <w:tc>
          <w:tcPr>
            <w:tcW w:w="1803" w:type="dxa"/>
            <w:vAlign w:val="top"/>
          </w:tcPr>
          <w:p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 </w:t>
            </w:r>
            <w:r>
              <w:rPr>
                <w:rFonts w:hint="eastAsia" w:ascii="华文中宋" w:hAnsi="华文中宋" w:eastAsia="华文中宋"/>
                <w:szCs w:val="21"/>
              </w:rPr>
              <w:t>理</w:t>
            </w:r>
            <w:r>
              <w:rPr>
                <w:rFonts w:hint="eastAsia" w:ascii="宋体" w:hAnsi="宋体" w:cs="宋体"/>
                <w:szCs w:val="21"/>
              </w:rPr>
              <w:t>论课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5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="华文中宋" w:hAnsi="华文中宋" w:eastAsia="华文中宋"/>
                <w:b/>
                <w:bCs/>
                <w:szCs w:val="21"/>
              </w:rPr>
            </w:pPr>
            <w:r>
              <w:rPr>
                <w:rFonts w:hint="eastAsia" w:ascii="华文中宋" w:hAnsi="华文中宋" w:eastAsia="华文中宋"/>
                <w:b/>
                <w:bCs/>
                <w:szCs w:val="21"/>
              </w:rPr>
              <w:t>授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课时间</w:t>
            </w:r>
          </w:p>
        </w:tc>
        <w:tc>
          <w:tcPr>
            <w:tcW w:w="1803" w:type="dxa"/>
            <w:vAlign w:val="center"/>
          </w:tcPr>
          <w:p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="华文中宋" w:hAnsi="华文中宋" w:eastAsia="华文中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8" w:type="dxa"/>
            <w:gridSpan w:val="3"/>
            <w:vAlign w:val="top"/>
          </w:tcPr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/>
                <w:b/>
              </w:rPr>
              <w:t>教学目的：</w:t>
            </w:r>
            <w:r>
              <w:rPr>
                <w:rFonts w:hint="eastAsia"/>
              </w:rPr>
              <w:t>1，了解</w:t>
            </w:r>
            <w:r>
              <w:rPr>
                <w:rFonts w:hint="eastAsia" w:ascii="Arial" w:hAnsi="Arial" w:cs="Arial"/>
                <w:szCs w:val="21"/>
                <w:lang w:eastAsia="zh-CN"/>
              </w:rPr>
              <w:t>设计艺术学</w:t>
            </w:r>
            <w:r>
              <w:rPr>
                <w:rFonts w:hint="eastAsia" w:ascii="Arial" w:hAnsi="Arial" w:cs="Arial"/>
                <w:szCs w:val="21"/>
              </w:rPr>
              <w:t>研究的目的及作用；</w:t>
            </w:r>
            <w:r>
              <w:rPr>
                <w:rFonts w:hint="eastAsia" w:ascii="Arial" w:hAnsi="Arial" w:cs="Arial"/>
                <w:szCs w:val="21"/>
                <w:lang w:eastAsia="zh-CN"/>
              </w:rPr>
              <w:t>设计艺术学</w:t>
            </w:r>
            <w:r>
              <w:rPr>
                <w:rFonts w:hint="eastAsia" w:ascii="Arial" w:hAnsi="Arial" w:cs="Arial"/>
                <w:szCs w:val="21"/>
              </w:rPr>
              <w:t>研究的发展过程；描述型研究和解释型研究；横剖研究和纵贯研究；定量研究与定性研究；</w:t>
            </w:r>
            <w:r>
              <w:rPr>
                <w:rFonts w:hint="eastAsia" w:ascii="Arial" w:hAnsi="Arial" w:cs="Arial"/>
                <w:szCs w:val="21"/>
                <w:lang w:eastAsia="zh-CN"/>
              </w:rPr>
              <w:t>设计艺术学</w:t>
            </w:r>
            <w:r>
              <w:rPr>
                <w:rFonts w:hint="eastAsia" w:ascii="Arial" w:hAnsi="Arial" w:cs="Arial"/>
                <w:szCs w:val="21"/>
              </w:rPr>
              <w:t>研究准备阶段的工作内容；方案设计可行性研究的方法；明确方案设计中应该注意的问题。</w:t>
            </w:r>
          </w:p>
          <w:p>
            <w:pPr>
              <w:ind w:firstLine="945" w:firstLineChars="450"/>
              <w:rPr>
                <w:rFonts w:hint="eastAsia"/>
              </w:rPr>
            </w:pPr>
            <w:r>
              <w:rPr>
                <w:rFonts w:hint="eastAsia" w:ascii="Arial" w:hAnsi="Arial" w:cs="Arial"/>
                <w:szCs w:val="21"/>
              </w:rPr>
              <w:t>2，</w:t>
            </w:r>
            <w:r>
              <w:rPr>
                <w:rFonts w:ascii="Arial" w:hAnsi="Arial" w:cs="Arial"/>
                <w:szCs w:val="21"/>
              </w:rPr>
              <w:t>掌握</w:t>
            </w:r>
            <w:r>
              <w:rPr>
                <w:rFonts w:hint="eastAsia" w:ascii="Arial" w:hAnsi="Arial" w:cs="Arial"/>
                <w:szCs w:val="21"/>
                <w:lang w:eastAsia="zh-CN"/>
              </w:rPr>
              <w:t>设计艺术学</w:t>
            </w:r>
            <w:r>
              <w:rPr>
                <w:rFonts w:hint="eastAsia" w:ascii="Arial" w:hAnsi="Arial" w:cs="Arial"/>
                <w:szCs w:val="21"/>
              </w:rPr>
              <w:t>研究的</w:t>
            </w:r>
            <w:r>
              <w:rPr>
                <w:rFonts w:ascii="Arial" w:hAnsi="Arial" w:cs="Arial"/>
                <w:szCs w:val="21"/>
              </w:rPr>
              <w:t>概念</w:t>
            </w:r>
            <w:r>
              <w:rPr>
                <w:rFonts w:hint="eastAsia" w:ascii="Arial" w:hAnsi="Arial" w:cs="Arial"/>
                <w:szCs w:val="21"/>
              </w:rPr>
              <w:t>、特征及对象；</w:t>
            </w:r>
            <w:r>
              <w:rPr>
                <w:rFonts w:hint="eastAsia" w:ascii="Arial" w:hAnsi="Arial" w:cs="Arial"/>
                <w:szCs w:val="21"/>
                <w:lang w:eastAsia="zh-CN"/>
              </w:rPr>
              <w:t>设计艺术学</w:t>
            </w:r>
            <w:r>
              <w:rPr>
                <w:rFonts w:hint="eastAsia" w:ascii="Arial" w:hAnsi="Arial" w:cs="Arial"/>
                <w:szCs w:val="21"/>
              </w:rPr>
              <w:t>研究的基本理论和基本方法；普查、抽样检查和个案调查；</w:t>
            </w:r>
            <w:r>
              <w:rPr>
                <w:rFonts w:hint="eastAsia" w:ascii="Arial" w:hAnsi="Arial" w:cs="Arial"/>
                <w:szCs w:val="21"/>
                <w:lang w:eastAsia="zh-CN"/>
              </w:rPr>
              <w:t>设计艺术学</w:t>
            </w:r>
            <w:r>
              <w:rPr>
                <w:rFonts w:hint="eastAsia" w:ascii="Arial" w:hAnsi="Arial" w:cs="Arial"/>
                <w:szCs w:val="21"/>
              </w:rPr>
              <w:t>研究的基本条程序及基本原则；课题选择的原则和方法；概念、变量、命题、假设的定义与类型；探索性研究的目的与方法；调查方案的主要内容；概念的具体化和操作化的含义及方法；社会测量的概念及测量层次；测量的信度和效度的概念、检验方法及相关关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8" w:type="dxa"/>
            <w:gridSpan w:val="3"/>
            <w:vAlign w:val="top"/>
          </w:tcPr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ascii="Arial" w:hAnsi="Arial" w:cs="Arial"/>
                <w:b/>
                <w:szCs w:val="21"/>
              </w:rPr>
              <w:t>教学重点</w:t>
            </w:r>
            <w:r>
              <w:rPr>
                <w:rFonts w:hint="eastAsia" w:ascii="Arial" w:hAnsi="Arial" w:cs="Arial"/>
                <w:b/>
                <w:szCs w:val="21"/>
              </w:rPr>
              <w:t>：</w:t>
            </w:r>
            <w:r>
              <w:rPr>
                <w:rFonts w:hint="eastAsia" w:ascii="Arial" w:hAnsi="Arial" w:cs="Arial"/>
                <w:szCs w:val="21"/>
                <w:lang w:eastAsia="zh-CN"/>
              </w:rPr>
              <w:t>设计艺术学</w:t>
            </w:r>
            <w:r>
              <w:rPr>
                <w:rFonts w:hint="eastAsia" w:ascii="Arial" w:hAnsi="Arial" w:cs="Arial"/>
                <w:szCs w:val="21"/>
              </w:rPr>
              <w:t>研究的</w:t>
            </w:r>
            <w:r>
              <w:rPr>
                <w:rFonts w:ascii="Arial" w:hAnsi="Arial" w:cs="Arial"/>
                <w:szCs w:val="21"/>
              </w:rPr>
              <w:t>概念</w:t>
            </w:r>
            <w:r>
              <w:rPr>
                <w:rFonts w:hint="eastAsia" w:ascii="Arial" w:hAnsi="Arial" w:cs="Arial"/>
                <w:szCs w:val="21"/>
              </w:rPr>
              <w:t>、特征及对象；</w:t>
            </w:r>
            <w:r>
              <w:rPr>
                <w:rFonts w:hint="eastAsia" w:ascii="Arial" w:hAnsi="Arial" w:cs="Arial"/>
                <w:szCs w:val="21"/>
                <w:lang w:eastAsia="zh-CN"/>
              </w:rPr>
              <w:t>设计艺术学</w:t>
            </w:r>
            <w:r>
              <w:rPr>
                <w:rFonts w:hint="eastAsia" w:ascii="Arial" w:hAnsi="Arial" w:cs="Arial"/>
                <w:szCs w:val="21"/>
              </w:rPr>
              <w:t>研究的基本理论和基本方法；普查、抽样检查和个案调查；</w:t>
            </w:r>
            <w:r>
              <w:rPr>
                <w:rFonts w:hint="eastAsia" w:ascii="Arial" w:hAnsi="Arial" w:cs="Arial"/>
                <w:szCs w:val="21"/>
                <w:lang w:eastAsia="zh-CN"/>
              </w:rPr>
              <w:t>设计艺术学</w:t>
            </w:r>
            <w:r>
              <w:rPr>
                <w:rFonts w:hint="eastAsia" w:ascii="Arial" w:hAnsi="Arial" w:cs="Arial"/>
                <w:szCs w:val="21"/>
              </w:rPr>
              <w:t>研究的基本条程序及基本原则；课题选择的原则和方法；调查方案的主要内容；概念的具体化和操作化的含义及方法；</w:t>
            </w:r>
          </w:p>
          <w:p>
            <w:pPr>
              <w:rPr>
                <w:rFonts w:hint="eastAsia"/>
              </w:rPr>
            </w:pPr>
            <w:r>
              <w:rPr>
                <w:rFonts w:ascii="Arial" w:hAnsi="Arial" w:cs="Arial"/>
                <w:b/>
                <w:szCs w:val="21"/>
              </w:rPr>
              <w:t>教学难点</w:t>
            </w:r>
            <w:r>
              <w:rPr>
                <w:rFonts w:hint="eastAsia" w:ascii="Arial" w:hAnsi="Arial" w:cs="Arial"/>
                <w:b/>
                <w:szCs w:val="21"/>
              </w:rPr>
              <w:t>：</w:t>
            </w:r>
            <w:r>
              <w:rPr>
                <w:rFonts w:hint="eastAsia" w:ascii="Arial" w:hAnsi="Arial" w:cs="Arial"/>
                <w:szCs w:val="21"/>
              </w:rPr>
              <w:t>课题选择的原则和方法；概念、变量、命题、假设的定义与类型；探索性研究的目的与方法；调查方案的主要内容；概念的具体化和操作化的含义及方法。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8" w:type="dxa"/>
            <w:gridSpan w:val="3"/>
            <w:vAlign w:val="top"/>
          </w:tcPr>
          <w:p>
            <w:pPr>
              <w:rPr>
                <w:rFonts w:hint="eastAsia"/>
              </w:rPr>
            </w:pPr>
            <w:r>
              <w:rPr>
                <w:rFonts w:ascii="Arial" w:hAnsi="Arial" w:cs="Arial"/>
                <w:szCs w:val="21"/>
              </w:rPr>
              <w:t>教学方法</w:t>
            </w:r>
            <w:r>
              <w:rPr>
                <w:rFonts w:hint="eastAsia" w:ascii="Arial" w:hAnsi="Arial" w:cs="Arial"/>
                <w:szCs w:val="21"/>
              </w:rPr>
              <w:t>：</w:t>
            </w:r>
            <w:r>
              <w:rPr>
                <w:rFonts w:ascii="Arial" w:hAnsi="Arial" w:cs="Arial"/>
                <w:szCs w:val="21"/>
              </w:rPr>
              <w:t>案例,课堂讨论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8" w:type="dxa"/>
            <w:gridSpan w:val="3"/>
            <w:vAlign w:val="top"/>
          </w:tcPr>
          <w:p>
            <w:pPr>
              <w:ind w:left="703" w:hanging="703" w:hangingChars="250"/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b/>
                <w:sz w:val="28"/>
                <w:szCs w:val="28"/>
              </w:rPr>
              <w:t>教学过程：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导</w:t>
            </w:r>
            <w:r>
              <w:rPr>
                <w:rFonts w:ascii="Arial" w:hAnsi="Arial" w:cs="Arial"/>
                <w:szCs w:val="21"/>
              </w:rPr>
              <w:t>论</w:t>
            </w:r>
          </w:p>
          <w:p>
            <w:pPr>
              <w:ind w:left="700" w:hanging="700" w:hangingChars="250"/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 w:val="28"/>
                <w:szCs w:val="28"/>
              </w:rPr>
              <w:t xml:space="preserve">第一节  </w:t>
            </w:r>
            <w:r>
              <w:rPr>
                <w:rFonts w:hint="eastAsia" w:ascii="Arial" w:hAnsi="Arial" w:cs="Arial"/>
                <w:sz w:val="28"/>
                <w:szCs w:val="28"/>
                <w:lang w:eastAsia="zh-CN"/>
              </w:rPr>
              <w:t>设计艺术学</w:t>
            </w:r>
            <w:r>
              <w:rPr>
                <w:rFonts w:hint="eastAsia" w:ascii="Arial" w:hAnsi="Arial" w:cs="Arial"/>
                <w:sz w:val="28"/>
                <w:szCs w:val="28"/>
              </w:rPr>
              <w:t>研究</w:t>
            </w:r>
            <w:r>
              <w:rPr>
                <w:rFonts w:ascii="Arial" w:hAnsi="Arial" w:cs="Arial"/>
                <w:sz w:val="28"/>
                <w:szCs w:val="28"/>
              </w:rPr>
              <w:t>的基本概念</w:t>
            </w:r>
            <w:r>
              <w:rPr>
                <w:rFonts w:hint="eastAsia" w:ascii="Arial" w:hAnsi="Arial" w:cs="Arial"/>
                <w:sz w:val="28"/>
                <w:szCs w:val="28"/>
              </w:rPr>
              <w:t>与基本特征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一,</w:t>
            </w:r>
            <w:r>
              <w:rPr>
                <w:rFonts w:hint="eastAsia" w:ascii="Arial" w:hAnsi="Arial" w:cs="Arial"/>
                <w:szCs w:val="21"/>
                <w:lang w:eastAsia="zh-CN"/>
              </w:rPr>
              <w:t>设计艺术学</w:t>
            </w:r>
            <w:r>
              <w:rPr>
                <w:rFonts w:hint="eastAsia" w:ascii="Arial" w:hAnsi="Arial" w:cs="Arial"/>
                <w:szCs w:val="21"/>
              </w:rPr>
              <w:t>研究</w:t>
            </w:r>
            <w:r>
              <w:rPr>
                <w:rFonts w:ascii="Arial" w:hAnsi="Arial" w:cs="Arial"/>
                <w:szCs w:val="21"/>
              </w:rPr>
              <w:t>的基本概念及其特点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二,</w:t>
            </w:r>
            <w:r>
              <w:rPr>
                <w:rFonts w:hint="eastAsia" w:ascii="Arial" w:hAnsi="Arial" w:cs="Arial"/>
                <w:szCs w:val="21"/>
                <w:lang w:eastAsia="zh-CN"/>
              </w:rPr>
              <w:t>设计艺术学</w:t>
            </w:r>
            <w:r>
              <w:rPr>
                <w:rFonts w:hint="eastAsia" w:ascii="Arial" w:hAnsi="Arial" w:cs="Arial"/>
                <w:szCs w:val="21"/>
              </w:rPr>
              <w:t>研究</w:t>
            </w:r>
            <w:r>
              <w:rPr>
                <w:rFonts w:ascii="Arial" w:hAnsi="Arial" w:cs="Arial"/>
                <w:szCs w:val="21"/>
              </w:rPr>
              <w:t xml:space="preserve">的任务和功能 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三,</w:t>
            </w:r>
            <w:r>
              <w:rPr>
                <w:rFonts w:hint="eastAsia" w:ascii="Arial" w:hAnsi="Arial" w:cs="Arial"/>
                <w:szCs w:val="21"/>
                <w:lang w:eastAsia="zh-CN"/>
              </w:rPr>
              <w:t>设计艺术学</w:t>
            </w:r>
            <w:r>
              <w:rPr>
                <w:rFonts w:hint="eastAsia" w:ascii="Arial" w:hAnsi="Arial" w:cs="Arial"/>
                <w:szCs w:val="21"/>
              </w:rPr>
              <w:t>研究</w:t>
            </w:r>
            <w:r>
              <w:rPr>
                <w:rFonts w:ascii="Arial" w:hAnsi="Arial" w:cs="Arial"/>
                <w:szCs w:val="21"/>
              </w:rPr>
              <w:t>的基本流程(结合案例)</w:t>
            </w:r>
          </w:p>
          <w:p>
            <w:pPr>
              <w:ind w:left="700" w:hanging="700" w:hangingChars="250"/>
              <w:rPr>
                <w:rFonts w:hint="eastAsia" w:ascii="Arial" w:hAnsi="Arial" w:cs="Arial"/>
                <w:szCs w:val="21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第二节 </w:t>
            </w:r>
            <w:r>
              <w:rPr>
                <w:rFonts w:hint="eastAsia" w:ascii="Arial" w:hAnsi="Arial" w:cs="Arial"/>
                <w:sz w:val="28"/>
                <w:szCs w:val="28"/>
                <w:lang w:eastAsia="zh-CN"/>
              </w:rPr>
              <w:t>设计艺术学</w:t>
            </w:r>
            <w:r>
              <w:rPr>
                <w:rFonts w:hint="eastAsia" w:ascii="Arial" w:hAnsi="Arial" w:cs="Arial"/>
                <w:sz w:val="28"/>
                <w:szCs w:val="28"/>
              </w:rPr>
              <w:t>研究</w:t>
            </w:r>
            <w:r>
              <w:rPr>
                <w:rFonts w:ascii="Arial" w:hAnsi="Arial" w:cs="Arial"/>
                <w:sz w:val="28"/>
                <w:szCs w:val="28"/>
              </w:rPr>
              <w:t>的</w:t>
            </w:r>
            <w:r>
              <w:rPr>
                <w:rFonts w:hint="eastAsia" w:ascii="Arial" w:hAnsi="Arial" w:cs="Arial"/>
                <w:sz w:val="28"/>
                <w:szCs w:val="28"/>
              </w:rPr>
              <w:t>对象</w:t>
            </w:r>
            <w:r>
              <w:rPr>
                <w:rFonts w:ascii="Arial" w:hAnsi="Arial" w:cs="Arial"/>
                <w:sz w:val="28"/>
                <w:szCs w:val="28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一,</w:t>
            </w:r>
            <w:r>
              <w:rPr>
                <w:rFonts w:hint="eastAsia" w:ascii="Arial" w:hAnsi="Arial" w:cs="Arial"/>
                <w:szCs w:val="21"/>
              </w:rPr>
              <w:t>社会的基本要素：自然环境、人中和文化</w:t>
            </w:r>
          </w:p>
          <w:p>
            <w:pPr>
              <w:ind w:left="735" w:leftChars="350"/>
              <w:rPr>
                <w:rFonts w:hint="eastAsia"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二,</w:t>
            </w:r>
            <w:r>
              <w:rPr>
                <w:rFonts w:hint="eastAsia" w:ascii="Arial" w:hAnsi="Arial" w:cs="Arial"/>
                <w:szCs w:val="21"/>
              </w:rPr>
              <w:t>调查研究单位：个人、初级社会群体、社会组织、阶级与阶层、民族、社区、社会行为、社会产品</w:t>
            </w:r>
          </w:p>
          <w:p>
            <w:pPr>
              <w:ind w:left="700" w:hanging="700" w:hangingChars="250"/>
              <w:rPr>
                <w:rFonts w:hint="eastAsia" w:ascii="Arial" w:hAnsi="Arial" w:cs="Arial"/>
                <w:szCs w:val="21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第三节 </w:t>
            </w:r>
            <w:r>
              <w:rPr>
                <w:rFonts w:hint="eastAsia" w:ascii="Arial" w:hAnsi="Arial" w:cs="Arial"/>
                <w:sz w:val="28"/>
                <w:szCs w:val="28"/>
                <w:lang w:eastAsia="zh-CN"/>
              </w:rPr>
              <w:t>设计艺术学</w:t>
            </w:r>
            <w:r>
              <w:rPr>
                <w:rFonts w:hint="eastAsia" w:ascii="Arial" w:hAnsi="Arial" w:cs="Arial"/>
                <w:sz w:val="28"/>
                <w:szCs w:val="28"/>
              </w:rPr>
              <w:t>研究</w:t>
            </w:r>
            <w:r>
              <w:rPr>
                <w:rFonts w:ascii="Arial" w:hAnsi="Arial" w:cs="Arial"/>
                <w:sz w:val="28"/>
                <w:szCs w:val="28"/>
              </w:rPr>
              <w:t>方法的历史</w:t>
            </w:r>
            <w:r>
              <w:rPr>
                <w:rFonts w:ascii="Arial" w:hAnsi="Arial" w:cs="Arial"/>
                <w:sz w:val="28"/>
                <w:szCs w:val="28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一,</w:t>
            </w:r>
            <w:r>
              <w:rPr>
                <w:rFonts w:hint="eastAsia" w:ascii="Arial" w:hAnsi="Arial" w:cs="Arial"/>
                <w:szCs w:val="21"/>
                <w:lang w:eastAsia="zh-CN"/>
              </w:rPr>
              <w:t>设计艺术学</w:t>
            </w:r>
            <w:r>
              <w:rPr>
                <w:rFonts w:hint="eastAsia" w:ascii="Arial" w:hAnsi="Arial" w:cs="Arial"/>
                <w:szCs w:val="21"/>
              </w:rPr>
              <w:t>研究</w:t>
            </w:r>
            <w:r>
              <w:rPr>
                <w:rFonts w:ascii="Arial" w:hAnsi="Arial" w:cs="Arial"/>
                <w:szCs w:val="21"/>
              </w:rPr>
              <w:t xml:space="preserve">在近代西方社会的产生 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二,</w:t>
            </w:r>
            <w:r>
              <w:rPr>
                <w:rFonts w:hint="eastAsia" w:ascii="Arial" w:hAnsi="Arial" w:cs="Arial"/>
                <w:szCs w:val="21"/>
                <w:lang w:eastAsia="zh-CN"/>
              </w:rPr>
              <w:t>设计艺术学</w:t>
            </w:r>
            <w:r>
              <w:rPr>
                <w:rFonts w:hint="eastAsia" w:ascii="Arial" w:hAnsi="Arial" w:cs="Arial"/>
                <w:szCs w:val="21"/>
              </w:rPr>
              <w:t>研究</w:t>
            </w:r>
            <w:r>
              <w:rPr>
                <w:rFonts w:ascii="Arial" w:hAnsi="Arial" w:cs="Arial"/>
                <w:szCs w:val="21"/>
              </w:rPr>
              <w:t xml:space="preserve">方法论的革命 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三,现代</w:t>
            </w:r>
            <w:r>
              <w:rPr>
                <w:rFonts w:hint="eastAsia" w:ascii="Arial" w:hAnsi="Arial" w:cs="Arial"/>
                <w:szCs w:val="21"/>
                <w:lang w:eastAsia="zh-CN"/>
              </w:rPr>
              <w:t>设计艺术学</w:t>
            </w:r>
            <w:r>
              <w:rPr>
                <w:rFonts w:hint="eastAsia" w:ascii="Arial" w:hAnsi="Arial" w:cs="Arial"/>
                <w:szCs w:val="21"/>
              </w:rPr>
              <w:t>研究</w:t>
            </w:r>
            <w:r>
              <w:rPr>
                <w:rFonts w:ascii="Arial" w:hAnsi="Arial" w:cs="Arial"/>
                <w:szCs w:val="21"/>
              </w:rPr>
              <w:t xml:space="preserve">方法科学的形成 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四,中国</w:t>
            </w:r>
            <w:r>
              <w:rPr>
                <w:rFonts w:hint="eastAsia" w:ascii="Arial" w:hAnsi="Arial" w:cs="Arial"/>
                <w:szCs w:val="21"/>
                <w:lang w:eastAsia="zh-CN"/>
              </w:rPr>
              <w:t>设计艺术学</w:t>
            </w:r>
            <w:r>
              <w:rPr>
                <w:rFonts w:hint="eastAsia" w:ascii="Arial" w:hAnsi="Arial" w:cs="Arial"/>
                <w:szCs w:val="21"/>
              </w:rPr>
              <w:t>研究</w:t>
            </w:r>
            <w:r>
              <w:rPr>
                <w:rFonts w:ascii="Arial" w:hAnsi="Arial" w:cs="Arial"/>
                <w:szCs w:val="21"/>
              </w:rPr>
              <w:t>的历史发展</w:t>
            </w:r>
          </w:p>
          <w:p>
            <w:pPr>
              <w:ind w:left="700" w:hanging="700" w:hangingChars="250"/>
              <w:rPr>
                <w:rFonts w:hint="eastAsia" w:ascii="Arial" w:hAnsi="Arial" w:cs="Arial"/>
                <w:sz w:val="28"/>
                <w:szCs w:val="28"/>
              </w:rPr>
            </w:pPr>
            <w:r>
              <w:rPr>
                <w:rFonts w:hint="eastAsia" w:ascii="Arial" w:hAnsi="Arial" w:cs="Arial"/>
                <w:sz w:val="28"/>
                <w:szCs w:val="28"/>
              </w:rPr>
              <w:t xml:space="preserve">第一章  </w:t>
            </w:r>
            <w:r>
              <w:rPr>
                <w:rFonts w:hint="eastAsia" w:ascii="Arial" w:hAnsi="Arial" w:cs="Arial"/>
                <w:sz w:val="28"/>
                <w:szCs w:val="28"/>
                <w:lang w:eastAsia="zh-CN"/>
              </w:rPr>
              <w:t>设计艺术学</w:t>
            </w:r>
            <w:r>
              <w:rPr>
                <w:rFonts w:hint="eastAsia" w:ascii="Arial" w:hAnsi="Arial" w:cs="Arial"/>
                <w:sz w:val="28"/>
                <w:szCs w:val="28"/>
              </w:rPr>
              <w:t>研究的内容体系</w:t>
            </w:r>
          </w:p>
          <w:p>
            <w:pPr>
              <w:ind w:left="700" w:hanging="700" w:hangingChars="250"/>
              <w:rPr>
                <w:rFonts w:hint="eastAsia" w:ascii="Arial" w:hAnsi="Arial" w:cs="Arial"/>
                <w:sz w:val="28"/>
                <w:szCs w:val="28"/>
              </w:rPr>
            </w:pPr>
            <w:r>
              <w:rPr>
                <w:rFonts w:hint="eastAsia" w:ascii="Arial" w:hAnsi="Arial" w:cs="Arial"/>
                <w:sz w:val="28"/>
                <w:szCs w:val="28"/>
              </w:rPr>
              <w:t xml:space="preserve">第一节  </w:t>
            </w:r>
            <w:r>
              <w:rPr>
                <w:rFonts w:hint="eastAsia" w:ascii="Arial" w:hAnsi="Arial" w:cs="Arial"/>
                <w:sz w:val="28"/>
                <w:szCs w:val="28"/>
                <w:lang w:eastAsia="zh-CN"/>
              </w:rPr>
              <w:t>设计艺术学</w:t>
            </w:r>
            <w:r>
              <w:rPr>
                <w:rFonts w:hint="eastAsia" w:ascii="Arial" w:hAnsi="Arial" w:cs="Arial"/>
                <w:sz w:val="28"/>
                <w:szCs w:val="28"/>
              </w:rPr>
              <w:t>研究</w:t>
            </w:r>
            <w:r>
              <w:rPr>
                <w:rFonts w:ascii="Arial" w:hAnsi="Arial" w:cs="Arial"/>
                <w:sz w:val="28"/>
                <w:szCs w:val="28"/>
              </w:rPr>
              <w:t>的基本</w:t>
            </w:r>
            <w:r>
              <w:rPr>
                <w:rFonts w:hint="eastAsia" w:ascii="Arial" w:hAnsi="Arial" w:cs="Arial"/>
                <w:sz w:val="28"/>
                <w:szCs w:val="28"/>
              </w:rPr>
              <w:t>理论与方法</w:t>
            </w:r>
          </w:p>
          <w:p>
            <w:pPr>
              <w:numPr>
                <w:ilvl w:val="0"/>
                <w:numId w:val="1"/>
              </w:numPr>
              <w:rPr>
                <w:rFonts w:hint="eastAsia"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基本</w:t>
            </w:r>
            <w:r>
              <w:rPr>
                <w:rFonts w:hint="eastAsia" w:ascii="Arial" w:hAnsi="Arial" w:cs="Arial"/>
                <w:szCs w:val="21"/>
              </w:rPr>
              <w:t>理论：哲学原理与具体科学原理</w:t>
            </w:r>
          </w:p>
          <w:p>
            <w:pPr>
              <w:numPr>
                <w:ilvl w:val="0"/>
                <w:numId w:val="1"/>
              </w:numPr>
              <w:rPr>
                <w:rFonts w:hint="eastAsia"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基本</w:t>
            </w:r>
            <w:r>
              <w:rPr>
                <w:rFonts w:hint="eastAsia" w:ascii="Arial" w:hAnsi="Arial" w:cs="Arial"/>
                <w:szCs w:val="21"/>
              </w:rPr>
              <w:t>方法</w:t>
            </w:r>
          </w:p>
          <w:p>
            <w:pPr>
              <w:rPr>
                <w:rFonts w:hint="eastAsia" w:ascii="Arial" w:hAnsi="Arial" w:cs="Arial"/>
                <w:sz w:val="28"/>
                <w:szCs w:val="28"/>
              </w:rPr>
            </w:pPr>
            <w:r>
              <w:rPr>
                <w:rFonts w:hint="eastAsia" w:ascii="Arial" w:hAnsi="Arial" w:cs="Arial"/>
                <w:sz w:val="28"/>
                <w:szCs w:val="28"/>
              </w:rPr>
              <w:t xml:space="preserve">第二节 </w:t>
            </w:r>
            <w:r>
              <w:rPr>
                <w:rFonts w:hint="eastAsia" w:ascii="Arial" w:hAnsi="Arial" w:cs="Arial"/>
                <w:sz w:val="28"/>
                <w:szCs w:val="28"/>
                <w:lang w:eastAsia="zh-CN"/>
              </w:rPr>
              <w:t>设计艺术学</w:t>
            </w:r>
            <w:r>
              <w:rPr>
                <w:rFonts w:hint="eastAsia" w:ascii="Arial" w:hAnsi="Arial" w:cs="Arial"/>
                <w:sz w:val="28"/>
                <w:szCs w:val="28"/>
              </w:rPr>
              <w:t>研究</w:t>
            </w:r>
            <w:r>
              <w:rPr>
                <w:rFonts w:ascii="Arial" w:hAnsi="Arial" w:cs="Arial"/>
                <w:sz w:val="28"/>
                <w:szCs w:val="28"/>
              </w:rPr>
              <w:t>的</w:t>
            </w:r>
            <w:r>
              <w:rPr>
                <w:rFonts w:hint="eastAsia" w:ascii="Arial" w:hAnsi="Arial" w:cs="Arial"/>
                <w:sz w:val="28"/>
                <w:szCs w:val="28"/>
              </w:rPr>
              <w:t>类型</w:t>
            </w:r>
          </w:p>
          <w:p>
            <w:pPr>
              <w:numPr>
                <w:ilvl w:val="0"/>
                <w:numId w:val="2"/>
              </w:num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按目的划分：描述型研究和解释型研究；</w:t>
            </w:r>
          </w:p>
          <w:p>
            <w:pPr>
              <w:numPr>
                <w:ilvl w:val="0"/>
                <w:numId w:val="2"/>
              </w:num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按时序划分：横剖研究和纵贯研究；</w:t>
            </w:r>
          </w:p>
          <w:p>
            <w:pPr>
              <w:numPr>
                <w:ilvl w:val="0"/>
                <w:numId w:val="2"/>
              </w:num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按调查性质划分：定量研究与定性研究；</w:t>
            </w:r>
          </w:p>
          <w:p>
            <w:pPr>
              <w:numPr>
                <w:ilvl w:val="0"/>
                <w:numId w:val="2"/>
              </w:num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按调查对象的范围划分：全面调查和非全面调查</w:t>
            </w:r>
          </w:p>
          <w:p>
            <w:pPr>
              <w:ind w:firstLine="735" w:firstLineChars="350"/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（1）全面调查即普查</w:t>
            </w:r>
          </w:p>
          <w:p>
            <w:pPr>
              <w:ind w:left="420" w:leftChars="200" w:firstLine="315" w:firstLineChars="150"/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（2）非全面调查又分为抽样检查、个案调查</w:t>
            </w:r>
          </w:p>
          <w:p>
            <w:pPr>
              <w:rPr>
                <w:rFonts w:hint="eastAsia"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第</w:t>
            </w:r>
            <w:r>
              <w:rPr>
                <w:rFonts w:hint="eastAsia" w:ascii="Arial" w:hAnsi="Arial" w:cs="Arial"/>
                <w:sz w:val="28"/>
                <w:szCs w:val="28"/>
              </w:rPr>
              <w:t>三</w:t>
            </w:r>
            <w:r>
              <w:rPr>
                <w:rFonts w:ascii="Arial" w:hAnsi="Arial" w:cs="Arial"/>
                <w:sz w:val="28"/>
                <w:szCs w:val="28"/>
              </w:rPr>
              <w:t>节</w:t>
            </w:r>
            <w:r>
              <w:rPr>
                <w:rFonts w:hint="eastAsia" w:ascii="Arial" w:hAnsi="Arial" w:cs="Arial"/>
                <w:sz w:val="28"/>
                <w:szCs w:val="28"/>
              </w:rPr>
              <w:t xml:space="preserve">  </w:t>
            </w:r>
            <w:r>
              <w:rPr>
                <w:rFonts w:hint="eastAsia" w:ascii="Arial" w:hAnsi="Arial" w:cs="Arial"/>
                <w:sz w:val="28"/>
                <w:szCs w:val="28"/>
                <w:lang w:eastAsia="zh-CN"/>
              </w:rPr>
              <w:t>设计艺术学</w:t>
            </w:r>
            <w:r>
              <w:rPr>
                <w:rFonts w:hint="eastAsia" w:ascii="Arial" w:hAnsi="Arial" w:cs="Arial"/>
                <w:sz w:val="28"/>
                <w:szCs w:val="28"/>
              </w:rPr>
              <w:t>研究</w:t>
            </w:r>
            <w:r>
              <w:rPr>
                <w:rFonts w:ascii="Arial" w:hAnsi="Arial" w:cs="Arial"/>
                <w:sz w:val="28"/>
                <w:szCs w:val="28"/>
              </w:rPr>
              <w:t>的</w:t>
            </w:r>
            <w:r>
              <w:rPr>
                <w:rFonts w:hint="eastAsia" w:ascii="Arial" w:hAnsi="Arial" w:cs="Arial"/>
                <w:sz w:val="28"/>
                <w:szCs w:val="28"/>
              </w:rPr>
              <w:t>程序和原则</w:t>
            </w:r>
          </w:p>
          <w:p>
            <w:pPr>
              <w:numPr>
                <w:ilvl w:val="0"/>
                <w:numId w:val="3"/>
              </w:num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  <w:lang w:eastAsia="zh-CN"/>
              </w:rPr>
              <w:t>设计艺术学</w:t>
            </w:r>
            <w:r>
              <w:rPr>
                <w:rFonts w:hint="eastAsia" w:ascii="Arial" w:hAnsi="Arial" w:cs="Arial"/>
                <w:szCs w:val="21"/>
              </w:rPr>
              <w:t>研究</w:t>
            </w:r>
            <w:r>
              <w:rPr>
                <w:rFonts w:ascii="Arial" w:hAnsi="Arial" w:cs="Arial"/>
                <w:szCs w:val="21"/>
              </w:rPr>
              <w:t>的</w:t>
            </w:r>
            <w:r>
              <w:rPr>
                <w:rFonts w:hint="eastAsia" w:ascii="Arial" w:hAnsi="Arial" w:cs="Arial"/>
                <w:szCs w:val="21"/>
              </w:rPr>
              <w:t>一般程序</w:t>
            </w:r>
          </w:p>
          <w:p>
            <w:pPr>
              <w:numPr>
                <w:ilvl w:val="1"/>
                <w:numId w:val="3"/>
              </w:num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准备阶段</w:t>
            </w:r>
          </w:p>
          <w:p>
            <w:pPr>
              <w:numPr>
                <w:ilvl w:val="1"/>
                <w:numId w:val="3"/>
              </w:num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调查阶段</w:t>
            </w:r>
          </w:p>
          <w:p>
            <w:pPr>
              <w:numPr>
                <w:ilvl w:val="1"/>
                <w:numId w:val="3"/>
              </w:num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分析阶段</w:t>
            </w:r>
          </w:p>
          <w:p>
            <w:pPr>
              <w:numPr>
                <w:ilvl w:val="1"/>
                <w:numId w:val="3"/>
              </w:num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总结阶段</w:t>
            </w:r>
          </w:p>
          <w:p>
            <w:pPr>
              <w:numPr>
                <w:ilvl w:val="0"/>
                <w:numId w:val="3"/>
              </w:num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  <w:lang w:eastAsia="zh-CN"/>
              </w:rPr>
              <w:t>设计艺术学</w:t>
            </w:r>
            <w:r>
              <w:rPr>
                <w:rFonts w:hint="eastAsia" w:ascii="Arial" w:hAnsi="Arial" w:cs="Arial"/>
                <w:szCs w:val="21"/>
              </w:rPr>
              <w:t>研究</w:t>
            </w:r>
            <w:r>
              <w:rPr>
                <w:rFonts w:ascii="Arial" w:hAnsi="Arial" w:cs="Arial"/>
                <w:szCs w:val="21"/>
              </w:rPr>
              <w:t>的</w:t>
            </w:r>
            <w:r>
              <w:rPr>
                <w:rFonts w:hint="eastAsia" w:ascii="Arial" w:hAnsi="Arial" w:cs="Arial"/>
                <w:szCs w:val="21"/>
              </w:rPr>
              <w:t>基本原则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客观性原则、科学性原则、系统性原则、理论与实践相结合原则、伦理道德原则</w:t>
            </w:r>
          </w:p>
          <w:p>
            <w:pPr>
              <w:numPr>
                <w:ilvl w:val="0"/>
                <w:numId w:val="4"/>
              </w:numPr>
              <w:rPr>
                <w:rFonts w:hint="eastAsia" w:ascii="Arial" w:hAnsi="Arial" w:cs="Arial"/>
                <w:sz w:val="28"/>
                <w:szCs w:val="28"/>
              </w:rPr>
            </w:pPr>
            <w:r>
              <w:rPr>
                <w:rFonts w:hint="eastAsia" w:ascii="Arial" w:hAnsi="Arial" w:cs="Arial"/>
                <w:sz w:val="28"/>
                <w:szCs w:val="28"/>
              </w:rPr>
              <w:t>前期工作</w:t>
            </w:r>
          </w:p>
          <w:p>
            <w:pPr>
              <w:numPr>
                <w:ilvl w:val="0"/>
                <w:numId w:val="5"/>
              </w:numPr>
              <w:rPr>
                <w:rFonts w:hint="eastAsia"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调查</w:t>
            </w:r>
            <w:r>
              <w:rPr>
                <w:rFonts w:hint="eastAsia" w:ascii="Arial" w:hAnsi="Arial" w:cs="Arial"/>
                <w:szCs w:val="21"/>
              </w:rPr>
              <w:t>研究</w:t>
            </w:r>
            <w:r>
              <w:rPr>
                <w:rFonts w:ascii="Arial" w:hAnsi="Arial" w:cs="Arial"/>
                <w:szCs w:val="21"/>
              </w:rPr>
              <w:t>课题的选择</w:t>
            </w:r>
          </w:p>
          <w:p>
            <w:pPr>
              <w:numPr>
                <w:ilvl w:val="0"/>
                <w:numId w:val="5"/>
              </w:num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概念、命题、假设的提出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1.概念：核心概念及一般概念</w:t>
            </w:r>
          </w:p>
          <w:p>
            <w:pPr>
              <w:ind w:firstLine="840" w:firstLineChars="400"/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 xml:space="preserve">2.变量 </w:t>
            </w:r>
          </w:p>
          <w:p>
            <w:pPr>
              <w:ind w:firstLine="840" w:firstLineChars="400"/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离散型变量与连续型变量</w:t>
            </w:r>
          </w:p>
          <w:p>
            <w:pPr>
              <w:ind w:firstLine="840" w:firstLineChars="400"/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自变量、因变量、中间变量</w:t>
            </w:r>
          </w:p>
          <w:p>
            <w:pPr>
              <w:ind w:firstLine="840" w:firstLineChars="400"/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定类变量、定序变量、定距变量、定比变量</w:t>
            </w:r>
          </w:p>
          <w:p>
            <w:pPr>
              <w:ind w:firstLine="840" w:firstLineChars="400"/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3.变量间的关系：因果关系与相关关系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第三节  探索性研究</w:t>
            </w:r>
          </w:p>
          <w:p>
            <w:pPr>
              <w:numPr>
                <w:ilvl w:val="0"/>
                <w:numId w:val="6"/>
              </w:num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探索性研究的作用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二、探索性研究的方法：查阅文献、咨询、实地考察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第四节   制订总体</w:t>
            </w:r>
            <w:r>
              <w:rPr>
                <w:rFonts w:ascii="Arial" w:hAnsi="Arial" w:cs="Arial"/>
                <w:szCs w:val="21"/>
              </w:rPr>
              <w:t>方案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一、总体</w:t>
            </w:r>
            <w:r>
              <w:rPr>
                <w:rFonts w:ascii="Arial" w:hAnsi="Arial" w:cs="Arial"/>
                <w:szCs w:val="21"/>
              </w:rPr>
              <w:t>方案的主要内容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1,调查</w:t>
            </w:r>
            <w:r>
              <w:rPr>
                <w:rFonts w:hint="eastAsia" w:ascii="Arial" w:hAnsi="Arial" w:cs="Arial"/>
                <w:szCs w:val="21"/>
              </w:rPr>
              <w:t>研究课题、目的和总体观点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2,调查</w:t>
            </w:r>
            <w:r>
              <w:rPr>
                <w:rFonts w:hint="eastAsia" w:ascii="Arial" w:hAnsi="Arial" w:cs="Arial"/>
                <w:szCs w:val="21"/>
              </w:rPr>
              <w:t>研究对象、</w:t>
            </w:r>
            <w:r>
              <w:rPr>
                <w:rFonts w:ascii="Arial" w:hAnsi="Arial" w:cs="Arial"/>
                <w:szCs w:val="21"/>
              </w:rPr>
              <w:t>内容和</w:t>
            </w:r>
            <w:r>
              <w:rPr>
                <w:rFonts w:hint="eastAsia" w:ascii="Arial" w:hAnsi="Arial" w:cs="Arial"/>
                <w:szCs w:val="21"/>
              </w:rPr>
              <w:t>范围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3,调查</w:t>
            </w:r>
            <w:r>
              <w:rPr>
                <w:rFonts w:hint="eastAsia" w:ascii="Arial" w:hAnsi="Arial" w:cs="Arial"/>
                <w:szCs w:val="21"/>
              </w:rPr>
              <w:t>研究方式和方法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4,调查</w:t>
            </w:r>
            <w:r>
              <w:rPr>
                <w:rFonts w:hint="eastAsia" w:ascii="Arial" w:hAnsi="Arial" w:cs="Arial"/>
                <w:szCs w:val="21"/>
              </w:rPr>
              <w:t>研究</w:t>
            </w:r>
            <w:r>
              <w:rPr>
                <w:rFonts w:ascii="Arial" w:hAnsi="Arial" w:cs="Arial"/>
                <w:szCs w:val="21"/>
              </w:rPr>
              <w:t>时间</w:t>
            </w:r>
            <w:r>
              <w:rPr>
                <w:rFonts w:hint="eastAsia" w:ascii="Arial" w:hAnsi="Arial" w:cs="Arial"/>
                <w:szCs w:val="21"/>
              </w:rPr>
              <w:t>和步骤安排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5,</w:t>
            </w:r>
            <w:r>
              <w:rPr>
                <w:rFonts w:hint="eastAsia" w:ascii="Arial" w:hAnsi="Arial" w:cs="Arial"/>
                <w:szCs w:val="21"/>
              </w:rPr>
              <w:t>组织领导与人员安排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6, 经费</w:t>
            </w:r>
            <w:r>
              <w:rPr>
                <w:rFonts w:hint="eastAsia" w:ascii="Arial" w:hAnsi="Arial" w:cs="Arial"/>
                <w:szCs w:val="21"/>
              </w:rPr>
              <w:t>预算与物质保证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二</w:t>
            </w:r>
            <w:r>
              <w:rPr>
                <w:rFonts w:hint="eastAsia" w:ascii="Arial" w:hAnsi="Arial" w:cs="Arial"/>
                <w:szCs w:val="21"/>
              </w:rPr>
              <w:t>、</w:t>
            </w:r>
            <w:r>
              <w:rPr>
                <w:rFonts w:ascii="Arial" w:hAnsi="Arial" w:cs="Arial"/>
                <w:szCs w:val="21"/>
              </w:rPr>
              <w:t>方案设计</w:t>
            </w:r>
            <w:r>
              <w:rPr>
                <w:rFonts w:hint="eastAsia" w:ascii="Arial" w:hAnsi="Arial" w:cs="Arial"/>
                <w:szCs w:val="21"/>
              </w:rPr>
              <w:t>要请注意的问题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1,实用性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2,时效性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3,经济性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4,一定的弹性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5.系统性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三</w:t>
            </w:r>
            <w:r>
              <w:rPr>
                <w:rFonts w:hint="eastAsia" w:ascii="Arial" w:hAnsi="Arial" w:cs="Arial"/>
                <w:szCs w:val="21"/>
              </w:rPr>
              <w:t>、</w:t>
            </w:r>
            <w:r>
              <w:rPr>
                <w:rFonts w:ascii="Arial" w:hAnsi="Arial" w:cs="Arial"/>
                <w:szCs w:val="21"/>
              </w:rPr>
              <w:t>方案</w:t>
            </w:r>
            <w:r>
              <w:rPr>
                <w:rFonts w:hint="eastAsia" w:ascii="Arial" w:hAnsi="Arial" w:cs="Arial"/>
                <w:szCs w:val="21"/>
              </w:rPr>
              <w:t>的可行性研究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常用方法：逻辑分析、经验判断、试调查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 w:val="28"/>
                <w:szCs w:val="28"/>
              </w:rPr>
              <w:t>第三章  概念的操作化与测量</w:t>
            </w:r>
          </w:p>
          <w:p>
            <w:pPr>
              <w:numPr>
                <w:ilvl w:val="1"/>
                <w:numId w:val="4"/>
              </w:numPr>
              <w:rPr>
                <w:rFonts w:hint="eastAsia" w:ascii="Arial" w:hAnsi="Arial" w:cs="Arial"/>
                <w:sz w:val="28"/>
                <w:szCs w:val="28"/>
              </w:rPr>
            </w:pPr>
            <w:r>
              <w:rPr>
                <w:rFonts w:hint="eastAsia" w:ascii="Arial" w:hAnsi="Arial" w:cs="Arial"/>
                <w:sz w:val="28"/>
                <w:szCs w:val="28"/>
              </w:rPr>
              <w:t>概念的具体化与操作化</w:t>
            </w:r>
          </w:p>
          <w:p>
            <w:pPr>
              <w:numPr>
                <w:ilvl w:val="1"/>
                <w:numId w:val="3"/>
              </w:num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概念的形成</w:t>
            </w:r>
          </w:p>
          <w:p>
            <w:pPr>
              <w:numPr>
                <w:ilvl w:val="1"/>
                <w:numId w:val="3"/>
              </w:numPr>
              <w:rPr>
                <w:rFonts w:hint="eastAsia"/>
              </w:rPr>
            </w:pPr>
            <w:r>
              <w:rPr>
                <w:rFonts w:hint="eastAsia" w:ascii="Arial" w:hAnsi="Arial" w:cs="Arial"/>
                <w:szCs w:val="21"/>
              </w:rPr>
              <w:t>概念的界定</w:t>
            </w:r>
          </w:p>
          <w:p>
            <w:pPr>
              <w:numPr>
                <w:ilvl w:val="1"/>
                <w:numId w:val="3"/>
              </w:numPr>
              <w:rPr>
                <w:rFonts w:hint="eastAsia"/>
              </w:rPr>
            </w:pPr>
            <w:r>
              <w:rPr>
                <w:rFonts w:hint="eastAsia" w:ascii="Arial" w:hAnsi="Arial" w:cs="Arial"/>
                <w:szCs w:val="21"/>
              </w:rPr>
              <w:t>选择测量指标</w:t>
            </w:r>
          </w:p>
          <w:p>
            <w:pPr>
              <w:numPr>
                <w:ilvl w:val="1"/>
                <w:numId w:val="3"/>
              </w:numPr>
              <w:rPr>
                <w:rFonts w:hint="eastAsia"/>
              </w:rPr>
            </w:pPr>
            <w:r>
              <w:rPr>
                <w:rFonts w:hint="eastAsia" w:ascii="Arial" w:hAnsi="Arial" w:cs="Arial"/>
                <w:szCs w:val="21"/>
              </w:rPr>
              <w:t>编制综合指标</w:t>
            </w:r>
          </w:p>
          <w:p>
            <w:pPr>
              <w:numPr>
                <w:ilvl w:val="1"/>
                <w:numId w:val="4"/>
              </w:numPr>
              <w:rPr>
                <w:rFonts w:hint="eastAsia" w:ascii="Arial" w:hAnsi="Arial" w:cs="Arial"/>
                <w:sz w:val="28"/>
                <w:szCs w:val="28"/>
              </w:rPr>
            </w:pPr>
            <w:r>
              <w:rPr>
                <w:rFonts w:hint="eastAsia" w:ascii="Arial" w:hAnsi="Arial" w:cs="Arial"/>
                <w:sz w:val="28"/>
                <w:szCs w:val="28"/>
              </w:rPr>
              <w:t>测量方法的确定</w:t>
            </w:r>
          </w:p>
          <w:p>
            <w:pPr>
              <w:ind w:left="420"/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一、社会测量的概念</w:t>
            </w:r>
          </w:p>
          <w:p>
            <w:pPr>
              <w:ind w:left="420"/>
              <w:rPr>
                <w:rFonts w:hint="eastAsia" w:ascii="Arial" w:hAnsi="Arial" w:cs="Arial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 w:ascii="Arial" w:hAnsi="Arial" w:cs="Arial"/>
                <w:szCs w:val="21"/>
              </w:rPr>
              <w:t xml:space="preserve"> 社会测量的四要件：测量工具、测量规则、测量对象、测量数值</w:t>
            </w:r>
          </w:p>
          <w:p>
            <w:pPr>
              <w:ind w:left="420"/>
              <w:rPr>
                <w:rFonts w:hint="eastAsia"/>
              </w:rPr>
            </w:pPr>
            <w:r>
              <w:rPr>
                <w:rFonts w:hint="eastAsia"/>
              </w:rPr>
              <w:t>2.有效测量的三个条件：准确性、完整性、互斥性</w:t>
            </w:r>
          </w:p>
          <w:p>
            <w:pPr>
              <w:ind w:left="420"/>
              <w:rPr>
                <w:rFonts w:hint="eastAsia"/>
              </w:rPr>
            </w:pPr>
            <w:r>
              <w:rPr>
                <w:rFonts w:hint="eastAsia"/>
              </w:rPr>
              <w:t>二、测量层次</w:t>
            </w:r>
          </w:p>
          <w:p>
            <w:pPr>
              <w:ind w:left="420"/>
              <w:rPr>
                <w:rFonts w:hint="eastAsia"/>
              </w:rPr>
            </w:pPr>
            <w:r>
              <w:rPr>
                <w:rFonts w:hint="eastAsia"/>
              </w:rPr>
              <w:t>四个层次：定类测量、定序测量、定距测量、定比测量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三、测量层次的选择</w:t>
            </w:r>
          </w:p>
          <w:p>
            <w:pPr>
              <w:numPr>
                <w:ilvl w:val="1"/>
                <w:numId w:val="4"/>
              </w:num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测量的信息度与效度</w:t>
            </w:r>
          </w:p>
          <w:p>
            <w:pPr>
              <w:numPr>
                <w:ilvl w:val="2"/>
                <w:numId w:val="4"/>
              </w:numPr>
              <w:rPr>
                <w:rFonts w:hint="eastAsia"/>
              </w:rPr>
            </w:pPr>
            <w:r>
              <w:rPr>
                <w:rFonts w:hint="eastAsia"/>
              </w:rPr>
              <w:t>信度及其检验</w:t>
            </w:r>
          </w:p>
          <w:p>
            <w:pPr>
              <w:ind w:firstLine="1260" w:firstLineChars="600"/>
              <w:rPr>
                <w:rFonts w:hint="eastAsia"/>
              </w:rPr>
            </w:pPr>
            <w:r>
              <w:rPr>
                <w:rFonts w:hint="eastAsia"/>
              </w:rPr>
              <w:t>信度检验的方法：再测法、复本法、分半法</w:t>
            </w:r>
          </w:p>
          <w:p>
            <w:pPr>
              <w:numPr>
                <w:ilvl w:val="1"/>
                <w:numId w:val="6"/>
              </w:numPr>
              <w:rPr>
                <w:rFonts w:hint="eastAsia"/>
              </w:rPr>
            </w:pPr>
            <w:r>
              <w:rPr>
                <w:rFonts w:hint="eastAsia"/>
              </w:rPr>
              <w:t>效度及其检验</w:t>
            </w:r>
          </w:p>
          <w:p>
            <w:pPr>
              <w:ind w:firstLine="1155" w:firstLineChars="550"/>
              <w:rPr>
                <w:rFonts w:hint="eastAsia"/>
              </w:rPr>
            </w:pPr>
            <w:r>
              <w:rPr>
                <w:rFonts w:hint="eastAsia"/>
              </w:rPr>
              <w:t>效度的分类（弗兰士和米希乐分类）：内容效度、效标效度、构想效度</w:t>
            </w:r>
          </w:p>
          <w:p>
            <w:pPr>
              <w:numPr>
                <w:ilvl w:val="1"/>
                <w:numId w:val="6"/>
              </w:numPr>
              <w:rPr>
                <w:rFonts w:hint="eastAsia"/>
              </w:rPr>
            </w:pPr>
            <w:r>
              <w:rPr>
                <w:rFonts w:hint="eastAsia"/>
              </w:rPr>
              <w:t>信度与效的关系</w:t>
            </w:r>
          </w:p>
          <w:p>
            <w:pPr>
              <w:ind w:left="420"/>
              <w:rPr>
                <w:rFonts w:hint="eastAsia"/>
              </w:rPr>
            </w:pPr>
            <w:r>
              <w:rPr>
                <w:rFonts w:hint="eastAsia"/>
              </w:rPr>
              <w:t>可信且有效、可信但无效、不可信且无效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8" w:type="dxa"/>
            <w:gridSpan w:val="3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课堂小结：</w:t>
            </w:r>
          </w:p>
          <w:p>
            <w:pPr>
              <w:rPr>
                <w:rFonts w:hint="eastAsia" w:ascii="华文中宋" w:hAnsi="华文中宋" w:eastAsia="华文中宋"/>
                <w:bCs/>
                <w:sz w:val="28"/>
                <w:szCs w:val="28"/>
              </w:rPr>
            </w:pPr>
            <w:r>
              <w:rPr>
                <w:rFonts w:hint="eastAsia"/>
              </w:rPr>
              <w:t>今天我们学习了</w:t>
            </w:r>
            <w:r>
              <w:rPr>
                <w:rFonts w:hint="eastAsia" w:ascii="宋体" w:hAnsi="宋体" w:cs="宋体"/>
                <w:bCs/>
                <w:szCs w:val="21"/>
              </w:rPr>
              <w:t>导论</w:t>
            </w:r>
            <w:r>
              <w:rPr>
                <w:rFonts w:hint="eastAsia" w:ascii="华文中宋" w:hAnsi="华文中宋" w:eastAsia="华文中宋"/>
                <w:bCs/>
                <w:sz w:val="28"/>
                <w:szCs w:val="28"/>
              </w:rPr>
              <w:t xml:space="preserve"> 、</w:t>
            </w:r>
            <w:r>
              <w:rPr>
                <w:rFonts w:hint="eastAsia" w:ascii="华文中宋" w:hAnsi="华文中宋" w:eastAsia="华文中宋"/>
                <w:bCs/>
                <w:szCs w:val="21"/>
              </w:rPr>
              <w:t xml:space="preserve">第一章  </w:t>
            </w:r>
            <w:r>
              <w:rPr>
                <w:rFonts w:hint="eastAsia" w:ascii="华文中宋" w:hAnsi="华文中宋" w:eastAsia="华文中宋"/>
                <w:bCs/>
                <w:szCs w:val="21"/>
                <w:lang w:eastAsia="zh-CN"/>
              </w:rPr>
              <w:t>设计艺术学</w:t>
            </w:r>
            <w:r>
              <w:rPr>
                <w:rFonts w:hint="eastAsia" w:ascii="宋体" w:hAnsi="宋体" w:cs="宋体"/>
                <w:bCs/>
                <w:szCs w:val="21"/>
              </w:rPr>
              <w:t>研</w:t>
            </w:r>
            <w:r>
              <w:rPr>
                <w:rFonts w:hint="eastAsia" w:ascii="Dotum" w:hAnsi="Dotum" w:eastAsia="Dotum" w:cs="Dotum"/>
                <w:bCs/>
                <w:szCs w:val="21"/>
              </w:rPr>
              <w:t>究的</w:t>
            </w:r>
            <w:r>
              <w:rPr>
                <w:rFonts w:hint="eastAsia" w:ascii="宋体" w:hAnsi="宋体" w:cs="宋体"/>
                <w:bCs/>
                <w:szCs w:val="21"/>
              </w:rPr>
              <w:t>内</w:t>
            </w:r>
            <w:r>
              <w:rPr>
                <w:rFonts w:hint="eastAsia" w:ascii="Dotum" w:hAnsi="Dotum" w:eastAsia="Dotum" w:cs="Dotum"/>
                <w:bCs/>
                <w:szCs w:val="21"/>
              </w:rPr>
              <w:t>容体系</w:t>
            </w:r>
            <w:r>
              <w:rPr>
                <w:rFonts w:hint="eastAsia" w:ascii="华文中宋" w:hAnsi="华文中宋" w:eastAsia="华文中宋"/>
                <w:bCs/>
                <w:sz w:val="28"/>
                <w:szCs w:val="28"/>
              </w:rPr>
              <w:t>、</w:t>
            </w:r>
            <w:r>
              <w:rPr>
                <w:rFonts w:hint="eastAsia" w:ascii="华文中宋" w:hAnsi="华文中宋" w:eastAsia="华文中宋"/>
                <w:bCs/>
                <w:szCs w:val="21"/>
              </w:rPr>
              <w:t>第二章  前期工作、第三章</w:t>
            </w:r>
            <w:r>
              <w:rPr>
                <w:rFonts w:hint="eastAsia" w:ascii="宋体" w:hAnsi="宋体" w:cs="宋体"/>
                <w:bCs/>
                <w:szCs w:val="21"/>
              </w:rPr>
              <w:t xml:space="preserve">  概念的操作化与测量，明确了各个章节的知识点和考点，希望课后要多看书消化今天所学内容。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8" w:type="dxa"/>
            <w:gridSpan w:val="3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课后作业及思考题：</w:t>
            </w:r>
          </w:p>
          <w:p>
            <w:pPr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/>
              </w:rPr>
              <w:t>1，P21：3，4；P40：1，2，3，4，5；P82：1--7</w:t>
            </w:r>
          </w:p>
          <w:p>
            <w:pPr>
              <w:rPr>
                <w:rFonts w:hint="eastAsia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2，完成形成性作业的第一次作业。</w:t>
            </w:r>
          </w:p>
        </w:tc>
      </w:tr>
    </w:tbl>
    <w:p>
      <w:pPr>
        <w:rPr>
          <w:rFonts w:hint="eastAsia"/>
        </w:rPr>
      </w:pPr>
    </w:p>
    <w:p>
      <w:pPr>
        <w:pStyle w:val="2"/>
        <w:shd w:val="clear" w:color="auto" w:fill="FFFFFF"/>
        <w:rPr>
          <w:rFonts w:hint="eastAsia" w:ascii="Arial" w:hAnsi="Arial" w:cs="Arial"/>
          <w:b/>
          <w:sz w:val="36"/>
          <w:szCs w:val="36"/>
        </w:rPr>
      </w:pPr>
    </w:p>
    <w:p>
      <w:pPr>
        <w:pStyle w:val="2"/>
        <w:shd w:val="clear" w:color="auto" w:fill="FFFFFF"/>
        <w:rPr>
          <w:rFonts w:hint="eastAsia" w:ascii="Arial" w:hAnsi="Arial" w:cs="Arial"/>
          <w:b/>
          <w:sz w:val="36"/>
          <w:szCs w:val="36"/>
        </w:rPr>
      </w:pPr>
    </w:p>
    <w:tbl>
      <w:tblPr>
        <w:tblStyle w:val="4"/>
        <w:tblW w:w="83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5"/>
        <w:gridCol w:w="1260"/>
        <w:gridCol w:w="1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5" w:type="dxa"/>
            <w:vMerge w:val="restart"/>
            <w:vAlign w:val="top"/>
          </w:tcPr>
          <w:p>
            <w:pPr>
              <w:rPr>
                <w:rFonts w:hint="eastAsia" w:ascii="华文中宋" w:hAnsi="华文中宋" w:eastAsia="华文中宋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课题</w:t>
            </w:r>
            <w:r>
              <w:rPr>
                <w:rFonts w:hint="eastAsia" w:ascii="Dotum" w:hAnsi="Dotum" w:eastAsia="Dotum" w:cs="Dotum"/>
                <w:b/>
                <w:bCs/>
                <w:sz w:val="28"/>
                <w:szCs w:val="28"/>
              </w:rPr>
              <w:t>：</w:t>
            </w:r>
          </w:p>
          <w:p>
            <w:pPr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华文中宋" w:hAnsi="华文中宋" w:eastAsia="华文中宋"/>
                <w:b/>
                <w:bCs/>
                <w:szCs w:val="21"/>
              </w:rPr>
              <w:t>第四章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 xml:space="preserve">  抽  样</w:t>
            </w:r>
          </w:p>
          <w:p>
            <w:pPr>
              <w:rPr>
                <w:rFonts w:hint="eastAsia" w:ascii="华文中宋" w:hAnsi="华文中宋" w:eastAsia="华文中宋"/>
                <w:b/>
                <w:bCs/>
                <w:szCs w:val="21"/>
              </w:rPr>
            </w:pPr>
            <w:r>
              <w:rPr>
                <w:rFonts w:hint="eastAsia" w:ascii="华文中宋" w:hAnsi="华文中宋" w:eastAsia="华文中宋"/>
                <w:b/>
                <w:bCs/>
                <w:szCs w:val="21"/>
              </w:rPr>
              <w:t>第五章  文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献</w:t>
            </w:r>
            <w:r>
              <w:rPr>
                <w:rFonts w:hint="eastAsia" w:ascii="Dotum" w:hAnsi="Dotum" w:eastAsia="Dotum" w:cs="Dotum"/>
                <w:b/>
                <w:bCs/>
                <w:szCs w:val="21"/>
              </w:rPr>
              <w:t>法</w:t>
            </w:r>
          </w:p>
          <w:p>
            <w:pPr>
              <w:rPr>
                <w:rFonts w:hint="eastAsia" w:ascii="华文中宋" w:hAnsi="华文中宋" w:eastAsia="华文中宋"/>
                <w:b/>
                <w:bCs/>
                <w:szCs w:val="21"/>
              </w:rPr>
            </w:pPr>
            <w:r>
              <w:rPr>
                <w:rFonts w:hint="eastAsia" w:ascii="华文中宋" w:hAnsi="华文中宋" w:eastAsia="华文中宋"/>
                <w:b/>
                <w:bCs/>
                <w:szCs w:val="21"/>
              </w:rPr>
              <w:t xml:space="preserve">第六章 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问</w:t>
            </w:r>
            <w:r>
              <w:rPr>
                <w:rFonts w:hint="eastAsia" w:ascii="Dotum" w:hAnsi="Dotum" w:eastAsia="Dotum" w:cs="Dotum"/>
                <w:b/>
                <w:bCs/>
                <w:szCs w:val="21"/>
              </w:rPr>
              <w:t>卷法</w:t>
            </w:r>
          </w:p>
          <w:p>
            <w:pPr>
              <w:rPr>
                <w:rFonts w:hint="eastAsia"/>
              </w:rPr>
            </w:pPr>
            <w:r>
              <w:rPr>
                <w:rFonts w:hint="eastAsia" w:ascii="华文中宋" w:hAnsi="华文中宋" w:eastAsia="华文中宋"/>
                <w:b/>
                <w:bCs/>
                <w:szCs w:val="21"/>
              </w:rPr>
              <w:t xml:space="preserve">第七章 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访谈</w:t>
            </w:r>
            <w:r>
              <w:rPr>
                <w:rFonts w:hint="eastAsia" w:ascii="Dotum" w:hAnsi="Dotum" w:eastAsia="Dotum" w:cs="Dotum"/>
                <w:b/>
                <w:bCs/>
                <w:szCs w:val="21"/>
              </w:rPr>
              <w:t>法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b/>
                <w:bCs/>
                <w:szCs w:val="21"/>
              </w:rPr>
              <w:t>授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课类</w:t>
            </w:r>
            <w:r>
              <w:rPr>
                <w:rFonts w:hint="eastAsia" w:ascii="Dotum" w:hAnsi="Dotum" w:eastAsia="Dotum" w:cs="Dotum"/>
                <w:b/>
                <w:bCs/>
                <w:szCs w:val="21"/>
              </w:rPr>
              <w:t>型</w:t>
            </w:r>
          </w:p>
        </w:tc>
        <w:tc>
          <w:tcPr>
            <w:tcW w:w="1803" w:type="dxa"/>
            <w:vAlign w:val="top"/>
          </w:tcPr>
          <w:p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 </w:t>
            </w:r>
            <w:r>
              <w:rPr>
                <w:rFonts w:hint="eastAsia" w:ascii="华文中宋" w:hAnsi="华文中宋" w:eastAsia="华文中宋"/>
                <w:szCs w:val="21"/>
              </w:rPr>
              <w:t>理</w:t>
            </w:r>
            <w:r>
              <w:rPr>
                <w:rFonts w:hint="eastAsia" w:ascii="宋体" w:hAnsi="宋体" w:cs="宋体"/>
                <w:szCs w:val="21"/>
              </w:rPr>
              <w:t>论课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5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="华文中宋" w:hAnsi="华文中宋" w:eastAsia="华文中宋"/>
                <w:b/>
                <w:bCs/>
                <w:szCs w:val="21"/>
              </w:rPr>
            </w:pPr>
            <w:r>
              <w:rPr>
                <w:rFonts w:hint="eastAsia" w:ascii="华文中宋" w:hAnsi="华文中宋" w:eastAsia="华文中宋"/>
                <w:b/>
                <w:bCs/>
                <w:szCs w:val="21"/>
              </w:rPr>
              <w:t>授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课时间</w:t>
            </w:r>
          </w:p>
        </w:tc>
        <w:tc>
          <w:tcPr>
            <w:tcW w:w="1803" w:type="dxa"/>
            <w:vAlign w:val="center"/>
          </w:tcPr>
          <w:p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="华文中宋" w:hAnsi="华文中宋" w:eastAsia="华文中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8" w:type="dxa"/>
            <w:gridSpan w:val="3"/>
            <w:vAlign w:val="top"/>
          </w:tcPr>
          <w:p>
            <w:pPr>
              <w:pStyle w:val="2"/>
              <w:shd w:val="clear" w:color="auto" w:fill="FFFFFF"/>
              <w:spacing w:after="0"/>
              <w:rPr>
                <w:rFonts w:hint="eastAsia"/>
              </w:rPr>
            </w:pPr>
            <w:r>
              <w:rPr>
                <w:rFonts w:hint="eastAsia"/>
                <w:b/>
              </w:rPr>
              <w:t>教学目的：</w:t>
            </w:r>
            <w:r>
              <w:rPr>
                <w:rFonts w:hint="eastAsia"/>
              </w:rPr>
              <w:t>1，了解抽样的概念和基本术语；样本规模和抽样误差；文献的特点和类型；当前文献的特点；文献法的显著特点及其在</w:t>
            </w:r>
            <w:r>
              <w:rPr>
                <w:rFonts w:hint="eastAsia"/>
                <w:lang w:eastAsia="zh-CN"/>
              </w:rPr>
              <w:t>设计艺术学</w:t>
            </w:r>
            <w:r>
              <w:rPr>
                <w:rFonts w:hint="eastAsia"/>
              </w:rPr>
              <w:t>研究中的特殊地位；搜集文献的基本要求；文献资料法的优点和缺点；问卷法的种类了；问卷设计中要请注意的问题；问卷法的优缺点；各种访谈法的优缺点；挑选和训练访谈者的主要内容。</w:t>
            </w:r>
          </w:p>
          <w:p>
            <w:pPr>
              <w:ind w:firstLine="1050" w:firstLineChars="500"/>
              <w:rPr>
                <w:rFonts w:hint="eastAsia"/>
              </w:rPr>
            </w:pPr>
            <w:r>
              <w:rPr>
                <w:rFonts w:hint="eastAsia"/>
              </w:rPr>
              <w:t>2，</w:t>
            </w:r>
            <w:r>
              <w:rPr>
                <w:rFonts w:ascii="Arial" w:hAnsi="Arial" w:cs="Arial"/>
                <w:szCs w:val="21"/>
              </w:rPr>
              <w:t>掌握抽样</w:t>
            </w:r>
            <w:r>
              <w:rPr>
                <w:rFonts w:hint="eastAsia" w:ascii="Arial" w:hAnsi="Arial" w:cs="Arial"/>
                <w:szCs w:val="21"/>
              </w:rPr>
              <w:t>的作用和特点；概率抽样和非概率抽样的类型及应用；文献法的概念及其在</w:t>
            </w:r>
            <w:r>
              <w:rPr>
                <w:rFonts w:hint="eastAsia"/>
                <w:lang w:eastAsia="zh-CN"/>
              </w:rPr>
              <w:t>设计艺术学</w:t>
            </w:r>
            <w:r>
              <w:rPr>
                <w:rFonts w:hint="eastAsia"/>
              </w:rPr>
              <w:t>研究中的特殊地位；文献法的基本步骤；检索文献资料的主要方法；搜集文献的主要途径和一般方法；文献信息摘录的基本步骤和方法；文献定性分析与定量分析的基本方法理解两者的关系；问卷法的概念及特点；问卷的基本结构；问卷中问答的种类、结构；设计问题和答案的方法及原则；问卷设计的一般程序；量表的概念和类型。访谈法的概念；结构式访谈与非结构式访谈的概念、类型及特点；个别访谈的概念、实施程序与操作方法；集体访谈的概念、实施程序与操作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8" w:type="dxa"/>
            <w:gridSpan w:val="3"/>
            <w:vAlign w:val="top"/>
          </w:tcPr>
          <w:p>
            <w:pPr>
              <w:rPr>
                <w:rFonts w:hint="eastAsia"/>
              </w:rPr>
            </w:pPr>
            <w:r>
              <w:rPr>
                <w:rFonts w:ascii="Arial" w:hAnsi="Arial" w:cs="Arial"/>
                <w:b/>
                <w:szCs w:val="21"/>
              </w:rPr>
              <w:t>教学重点</w:t>
            </w:r>
            <w:r>
              <w:rPr>
                <w:rFonts w:hint="eastAsia" w:ascii="Arial" w:hAnsi="Arial" w:cs="Arial"/>
                <w:b/>
                <w:szCs w:val="21"/>
              </w:rPr>
              <w:t>：</w:t>
            </w:r>
            <w:r>
              <w:rPr>
                <w:rFonts w:hint="eastAsia" w:ascii="Arial" w:hAnsi="Arial" w:cs="Arial"/>
                <w:szCs w:val="21"/>
              </w:rPr>
              <w:t>概率抽样和非概率抽样的类型及应用；文献法的概念及其在</w:t>
            </w:r>
            <w:r>
              <w:rPr>
                <w:rFonts w:hint="eastAsia"/>
                <w:lang w:eastAsia="zh-CN"/>
              </w:rPr>
              <w:t>设计艺术学</w:t>
            </w:r>
            <w:r>
              <w:rPr>
                <w:rFonts w:hint="eastAsia"/>
              </w:rPr>
              <w:t>研究中的特殊地位；文献法的基本步骤；检索文献资料的主要方法；搜集文献的主要途径和一般方法；文献信息摘录的基本步骤和方法；文献定性分析与定量分析的基本方法理解两者的关系；问卷法的概念及特点；问卷的基本结构；问卷中问答的种类、结构；设计问题和答案的方法及原则；问卷设计的一般程序；访谈法的概念；结构式访谈与非结构式访谈的概念、类型及特点；个别访谈的概念、实施程序与操作方法；集体访谈的概念、实施程序与操作方法。</w:t>
            </w:r>
          </w:p>
          <w:p>
            <w:pPr>
              <w:rPr>
                <w:rFonts w:hint="eastAsia"/>
              </w:rPr>
            </w:pPr>
            <w:r>
              <w:rPr>
                <w:rFonts w:ascii="Arial" w:hAnsi="Arial" w:cs="Arial"/>
                <w:b/>
                <w:szCs w:val="21"/>
              </w:rPr>
              <w:t>教学难点</w:t>
            </w:r>
            <w:r>
              <w:rPr>
                <w:rFonts w:hint="eastAsia" w:ascii="Arial" w:hAnsi="Arial" w:cs="Arial"/>
                <w:b/>
                <w:szCs w:val="21"/>
              </w:rPr>
              <w:t>：</w:t>
            </w:r>
            <w:r>
              <w:rPr>
                <w:rFonts w:hint="eastAsia"/>
              </w:rPr>
              <w:t>个别访谈的概念、实施程序与操作方法；集体访谈的概念、实施程序与操作方法。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8" w:type="dxa"/>
            <w:gridSpan w:val="3"/>
            <w:vAlign w:val="top"/>
          </w:tcPr>
          <w:p>
            <w:pPr>
              <w:pStyle w:val="2"/>
              <w:shd w:val="clear" w:color="auto" w:fill="FFFFFF"/>
              <w:spacing w:after="0"/>
              <w:rPr>
                <w:rFonts w:hint="eastAsia" w:ascii="Arial" w:hAnsi="Arial" w:cs="Arial"/>
                <w:sz w:val="21"/>
                <w:szCs w:val="21"/>
              </w:rPr>
            </w:pPr>
            <w:r>
              <w:t>教学方法</w:t>
            </w:r>
            <w:r>
              <w:rPr>
                <w:rFonts w:hint="eastAsia"/>
              </w:rPr>
              <w:t>：</w:t>
            </w:r>
            <w:r>
              <w:t>案例,课堂讨论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8" w:type="dxa"/>
            <w:gridSpan w:val="3"/>
            <w:vAlign w:val="top"/>
          </w:tcPr>
          <w:p>
            <w:pPr>
              <w:pStyle w:val="2"/>
              <w:shd w:val="clear" w:color="auto" w:fill="FFFFFF"/>
              <w:spacing w:after="0"/>
              <w:rPr>
                <w:rFonts w:hint="eastAsia" w:ascii="Arial" w:hAnsi="Arial" w:cs="Arial"/>
                <w:b/>
                <w:sz w:val="21"/>
                <w:szCs w:val="21"/>
              </w:rPr>
            </w:pPr>
            <w:r>
              <w:rPr>
                <w:rFonts w:hint="eastAsia" w:ascii="Arial" w:hAnsi="Arial" w:cs="Arial"/>
                <w:b/>
                <w:sz w:val="21"/>
                <w:szCs w:val="21"/>
              </w:rPr>
              <w:t>教学过程：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ascii="Arial" w:hAnsi="Arial" w:cs="Arial"/>
                <w:sz w:val="28"/>
                <w:szCs w:val="28"/>
              </w:rPr>
              <w:t>第</w:t>
            </w:r>
            <w:r>
              <w:rPr>
                <w:rFonts w:hint="eastAsia" w:ascii="Arial" w:hAnsi="Arial" w:cs="Arial"/>
                <w:sz w:val="28"/>
                <w:szCs w:val="28"/>
              </w:rPr>
              <w:t>四</w:t>
            </w:r>
            <w:r>
              <w:rPr>
                <w:rFonts w:ascii="Arial" w:hAnsi="Arial" w:cs="Arial"/>
                <w:sz w:val="28"/>
                <w:szCs w:val="28"/>
              </w:rPr>
              <w:t xml:space="preserve">章 </w:t>
            </w:r>
            <w:r>
              <w:rPr>
                <w:rFonts w:hint="eastAsia" w:ascii="Arial" w:hAnsi="Arial" w:cs="Arial"/>
                <w:sz w:val="28"/>
                <w:szCs w:val="28"/>
              </w:rPr>
              <w:t>抽样</w:t>
            </w:r>
            <w:r>
              <w:rPr>
                <w:rFonts w:ascii="Arial" w:hAnsi="Arial" w:cs="Arial"/>
                <w:sz w:val="28"/>
                <w:szCs w:val="28"/>
              </w:rPr>
              <w:br w:type="textWrapping"/>
            </w:r>
            <w:r>
              <w:rPr>
                <w:rFonts w:ascii="Arial" w:hAnsi="Arial" w:cs="Arial"/>
                <w:sz w:val="28"/>
                <w:szCs w:val="28"/>
              </w:rPr>
              <w:t xml:space="preserve">第一节 </w:t>
            </w:r>
            <w:r>
              <w:rPr>
                <w:rFonts w:hint="eastAsia" w:ascii="Arial" w:hAnsi="Arial" w:cs="Arial"/>
                <w:sz w:val="28"/>
                <w:szCs w:val="28"/>
              </w:rPr>
              <w:t>抽样概述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一</w:t>
            </w:r>
            <w:r>
              <w:rPr>
                <w:rFonts w:hint="eastAsia" w:ascii="Arial" w:hAnsi="Arial" w:cs="Arial"/>
                <w:szCs w:val="21"/>
              </w:rPr>
              <w:t>、抽样的概念和基本术语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1</w:t>
            </w:r>
            <w:r>
              <w:rPr>
                <w:rFonts w:hint="eastAsia" w:ascii="Arial" w:hAnsi="Arial" w:cs="Arial"/>
                <w:szCs w:val="21"/>
              </w:rPr>
              <w:t>，抽样的概念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抽样存在的必要性缘于总体中所有个体之间的异质性；抽样存在的合理性缘于总体中所有个体之间的同质性。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2,</w:t>
            </w:r>
            <w:r>
              <w:rPr>
                <w:rFonts w:hint="eastAsia" w:ascii="Arial" w:hAnsi="Arial" w:cs="Arial"/>
                <w:szCs w:val="21"/>
              </w:rPr>
              <w:t>，基本术语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总体、样本、抽样元素、抽样单位、抽样框、参数值、统计值、抽样误差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二</w:t>
            </w:r>
            <w:r>
              <w:rPr>
                <w:rFonts w:hint="eastAsia" w:ascii="Arial" w:hAnsi="Arial" w:cs="Arial"/>
                <w:szCs w:val="21"/>
              </w:rPr>
              <w:t>、抽样的</w:t>
            </w:r>
            <w:r>
              <w:rPr>
                <w:rFonts w:ascii="Arial" w:hAnsi="Arial" w:cs="Arial"/>
                <w:szCs w:val="21"/>
              </w:rPr>
              <w:t>类</w:t>
            </w:r>
            <w:r>
              <w:rPr>
                <w:rFonts w:hint="eastAsia" w:ascii="Arial" w:hAnsi="Arial" w:cs="Arial"/>
                <w:szCs w:val="21"/>
              </w:rPr>
              <w:t>型：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抽样方法包含概率抽样和非概率抽样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概率抽样包含简单随机抽样、系统抽样、分类抽样、整群抽样、多阶段抽样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非概率抽样包含偶遇抽样、判断抽样、定额抽样、滚雪球抽样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三、抽样的程序</w:t>
            </w:r>
          </w:p>
          <w:p>
            <w:pPr>
              <w:numPr>
                <w:ilvl w:val="1"/>
                <w:numId w:val="3"/>
              </w:num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界定总体</w:t>
            </w:r>
          </w:p>
          <w:p>
            <w:pPr>
              <w:numPr>
                <w:ilvl w:val="1"/>
                <w:numId w:val="3"/>
              </w:num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决定抽样方法</w:t>
            </w:r>
          </w:p>
          <w:p>
            <w:pPr>
              <w:numPr>
                <w:ilvl w:val="1"/>
                <w:numId w:val="3"/>
              </w:num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设计抽样方案</w:t>
            </w:r>
          </w:p>
          <w:p>
            <w:pPr>
              <w:numPr>
                <w:ilvl w:val="1"/>
                <w:numId w:val="3"/>
              </w:num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制定抽样框</w:t>
            </w:r>
          </w:p>
          <w:p>
            <w:pPr>
              <w:numPr>
                <w:ilvl w:val="1"/>
                <w:numId w:val="3"/>
              </w:num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实际抽样本</w:t>
            </w:r>
          </w:p>
          <w:p>
            <w:pPr>
              <w:numPr>
                <w:ilvl w:val="1"/>
                <w:numId w:val="3"/>
              </w:num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样本评估</w:t>
            </w:r>
          </w:p>
          <w:p>
            <w:pPr>
              <w:numPr>
                <w:ilvl w:val="3"/>
                <w:numId w:val="3"/>
              </w:numPr>
              <w:rPr>
                <w:rFonts w:hint="eastAsia" w:ascii="Arial" w:hAnsi="Arial" w:cs="Arial"/>
                <w:sz w:val="28"/>
                <w:szCs w:val="28"/>
              </w:rPr>
            </w:pPr>
            <w:r>
              <w:rPr>
                <w:rFonts w:hint="eastAsia" w:ascii="Arial" w:hAnsi="Arial" w:cs="Arial"/>
                <w:sz w:val="28"/>
                <w:szCs w:val="28"/>
              </w:rPr>
              <w:t xml:space="preserve"> 概率抽样</w:t>
            </w:r>
          </w:p>
          <w:p>
            <w:pPr>
              <w:ind w:firstLine="420" w:firstLineChars="200"/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概率抽样包含简单随机抽样、系统抽样、分类抽样、整群抽样、多阶段抽样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一、简单随机抽样的概念和方法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1，简单随机抽样的概念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2，简单随机抽样的方法：直接抽样法、抽签法、随机数表法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二、系统抽样的概念和方法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三、分类抽样的概念和方法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四、整群抽样的概念和方法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五、多阶段抽样的概念和方法</w:t>
            </w:r>
          </w:p>
          <w:p>
            <w:pPr>
              <w:rPr>
                <w:rFonts w:hint="eastAsia" w:ascii="Arial" w:hAnsi="Arial" w:cs="Arial"/>
                <w:sz w:val="28"/>
                <w:szCs w:val="28"/>
              </w:rPr>
            </w:pPr>
            <w:r>
              <w:rPr>
                <w:rFonts w:hint="eastAsia" w:ascii="Arial" w:hAnsi="Arial" w:cs="Arial"/>
                <w:sz w:val="28"/>
                <w:szCs w:val="28"/>
              </w:rPr>
              <w:t>第三节  非概率抽样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1.非概率抽样包含偶遇抽样、判断抽样、定额抽样、滚雪球抽样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2. 非概率抽样的评价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 w:val="28"/>
                <w:szCs w:val="28"/>
              </w:rPr>
              <w:t>第四节  样本规模又称样本容量、样本大小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决定样本规模的因素：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1，总体规模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2，抽样的精确性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3，总体的异质程度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4，调查者所拥有的经费、人力、物力和时间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ascii="Arial" w:hAnsi="Arial" w:cs="Arial"/>
                <w:sz w:val="28"/>
                <w:szCs w:val="28"/>
              </w:rPr>
              <w:t>第</w:t>
            </w:r>
            <w:r>
              <w:rPr>
                <w:rFonts w:hint="eastAsia" w:ascii="Arial" w:hAnsi="Arial" w:cs="Arial"/>
                <w:sz w:val="28"/>
                <w:szCs w:val="28"/>
              </w:rPr>
              <w:t>五</w:t>
            </w:r>
            <w:r>
              <w:rPr>
                <w:rFonts w:ascii="Arial" w:hAnsi="Arial" w:cs="Arial"/>
                <w:sz w:val="28"/>
                <w:szCs w:val="28"/>
              </w:rPr>
              <w:t>章 文献法</w:t>
            </w:r>
            <w:r>
              <w:rPr>
                <w:rFonts w:ascii="Arial" w:hAnsi="Arial" w:cs="Arial"/>
                <w:sz w:val="28"/>
                <w:szCs w:val="28"/>
              </w:rPr>
              <w:br w:type="textWrapping"/>
            </w:r>
            <w:r>
              <w:rPr>
                <w:rFonts w:ascii="Arial" w:hAnsi="Arial" w:cs="Arial"/>
                <w:sz w:val="28"/>
                <w:szCs w:val="28"/>
              </w:rPr>
              <w:t>第一节 文献</w:t>
            </w:r>
            <w:r>
              <w:rPr>
                <w:rFonts w:hint="eastAsia" w:ascii="Arial" w:hAnsi="Arial" w:cs="Arial"/>
                <w:sz w:val="28"/>
                <w:szCs w:val="28"/>
              </w:rPr>
              <w:t>和文献</w:t>
            </w:r>
            <w:r>
              <w:rPr>
                <w:rFonts w:ascii="Arial" w:hAnsi="Arial" w:cs="Arial"/>
                <w:sz w:val="28"/>
                <w:szCs w:val="28"/>
              </w:rPr>
              <w:t>法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一</w:t>
            </w:r>
            <w:r>
              <w:rPr>
                <w:rFonts w:hint="eastAsia" w:ascii="Arial" w:hAnsi="Arial" w:cs="Arial"/>
                <w:szCs w:val="21"/>
              </w:rPr>
              <w:t>，文献的</w:t>
            </w:r>
            <w:r>
              <w:rPr>
                <w:rFonts w:ascii="Arial" w:hAnsi="Arial" w:cs="Arial"/>
                <w:szCs w:val="21"/>
              </w:rPr>
              <w:t>概念</w:t>
            </w:r>
            <w:r>
              <w:rPr>
                <w:rFonts w:hint="eastAsia" w:ascii="Arial" w:hAnsi="Arial" w:cs="Arial"/>
                <w:szCs w:val="21"/>
              </w:rPr>
              <w:t>、种类和特点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二，</w:t>
            </w:r>
            <w:r>
              <w:rPr>
                <w:rFonts w:hint="eastAsia" w:ascii="Arial" w:hAnsi="Arial" w:cs="Arial"/>
                <w:szCs w:val="21"/>
              </w:rPr>
              <w:t>文献法的</w:t>
            </w:r>
            <w:r>
              <w:rPr>
                <w:rFonts w:ascii="Arial" w:hAnsi="Arial" w:cs="Arial"/>
                <w:szCs w:val="21"/>
              </w:rPr>
              <w:t>概念</w:t>
            </w:r>
            <w:r>
              <w:rPr>
                <w:rFonts w:hint="eastAsia" w:ascii="Arial" w:hAnsi="Arial" w:cs="Arial"/>
                <w:szCs w:val="21"/>
              </w:rPr>
              <w:t>、特点和基本步骤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1，文献法的</w:t>
            </w:r>
            <w:r>
              <w:rPr>
                <w:rFonts w:ascii="Arial" w:hAnsi="Arial" w:cs="Arial"/>
                <w:szCs w:val="21"/>
              </w:rPr>
              <w:t>概念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2，文献法的特殊地位：首先，它是最基础和用途最广泛的</w:t>
            </w:r>
            <w:r>
              <w:rPr>
                <w:rFonts w:ascii="Arial" w:hAnsi="Arial" w:cs="Arial"/>
                <w:szCs w:val="21"/>
              </w:rPr>
              <w:t>搜集</w:t>
            </w:r>
            <w:r>
              <w:rPr>
                <w:rFonts w:hint="eastAsia" w:ascii="Arial" w:hAnsi="Arial" w:cs="Arial"/>
                <w:szCs w:val="21"/>
              </w:rPr>
              <w:t>资料的方法；其次，它不仅仅是一种重要的</w:t>
            </w:r>
            <w:r>
              <w:rPr>
                <w:rFonts w:ascii="Arial" w:hAnsi="Arial" w:cs="Arial"/>
                <w:szCs w:val="21"/>
              </w:rPr>
              <w:t>搜集</w:t>
            </w:r>
            <w:r>
              <w:rPr>
                <w:rFonts w:hint="eastAsia" w:ascii="Arial" w:hAnsi="Arial" w:cs="Arial"/>
                <w:szCs w:val="21"/>
              </w:rPr>
              <w:t>资料的方法，它还是一种独特的和专门的研究方法，这是它和其它调查方法之间最显著的区别。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3，文献法的特点：文献法又称历史文献法，它有三个显著特点：历史性、间接性、无反应性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ascii="Arial" w:hAnsi="Arial" w:cs="Arial"/>
                <w:sz w:val="28"/>
                <w:szCs w:val="28"/>
              </w:rPr>
              <w:t>第二节 文献的搜集</w:t>
            </w:r>
            <w:r>
              <w:rPr>
                <w:rFonts w:ascii="Arial" w:hAnsi="Arial" w:cs="Arial"/>
                <w:sz w:val="28"/>
                <w:szCs w:val="28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一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搜集文献的基本要求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1，取其精华  2，有的放矢  3，内容丰富  4，形式多样  5，系统连贯  6，注重时效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二,文献搜集的具体方法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文献检索：人工文献检索和计算机文献检索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三,搜集文献的主要途径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搜集文献</w:t>
            </w:r>
            <w:r>
              <w:rPr>
                <w:rFonts w:hint="eastAsia" w:ascii="Arial" w:hAnsi="Arial" w:cs="Arial"/>
                <w:szCs w:val="21"/>
              </w:rPr>
              <w:t>的渠道主要有个人、机构和互联网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 w:val="28"/>
                <w:szCs w:val="28"/>
              </w:rPr>
              <w:t>第三节</w:t>
            </w:r>
            <w:r>
              <w:rPr>
                <w:rFonts w:hint="eastAsia" w:ascii="Arial" w:hAnsi="Arial" w:cs="Arial"/>
                <w:sz w:val="28"/>
                <w:szCs w:val="28"/>
              </w:rPr>
              <w:t xml:space="preserve">  </w:t>
            </w:r>
            <w:r>
              <w:rPr>
                <w:rFonts w:ascii="Arial" w:hAnsi="Arial" w:cs="Arial"/>
                <w:sz w:val="28"/>
                <w:szCs w:val="28"/>
              </w:rPr>
              <w:t>文献信息的摘</w:t>
            </w:r>
            <w:r>
              <w:rPr>
                <w:rFonts w:hint="eastAsia" w:ascii="Arial" w:hAnsi="Arial" w:cs="Arial"/>
                <w:sz w:val="28"/>
                <w:szCs w:val="28"/>
              </w:rPr>
              <w:t>录</w:t>
            </w:r>
            <w:r>
              <w:rPr>
                <w:rFonts w:ascii="Arial" w:hAnsi="Arial" w:cs="Arial"/>
                <w:sz w:val="28"/>
                <w:szCs w:val="28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一</w:t>
            </w:r>
            <w:r>
              <w:rPr>
                <w:rFonts w:hint="eastAsia" w:ascii="Arial" w:hAnsi="Arial" w:cs="Arial"/>
                <w:szCs w:val="21"/>
              </w:rPr>
              <w:t>，摘取信息的基本步骤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1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浏览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2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筛选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3</w:t>
            </w:r>
            <w:r>
              <w:rPr>
                <w:rFonts w:hint="eastAsia" w:ascii="Arial" w:hAnsi="Arial" w:cs="Arial"/>
                <w:szCs w:val="21"/>
              </w:rPr>
              <w:t>，精</w:t>
            </w:r>
            <w:r>
              <w:rPr>
                <w:rFonts w:ascii="Arial" w:hAnsi="Arial" w:cs="Arial"/>
                <w:szCs w:val="21"/>
              </w:rPr>
              <w:t>读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4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记录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二,记录信息的主要方法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 xml:space="preserve">    </w:t>
            </w:r>
            <w:r>
              <w:rPr>
                <w:rFonts w:ascii="Arial" w:hAnsi="Arial" w:cs="Arial"/>
                <w:szCs w:val="21"/>
              </w:rPr>
              <w:t>记录信息方法主要</w:t>
            </w:r>
            <w:r>
              <w:rPr>
                <w:rFonts w:hint="eastAsia" w:ascii="Arial" w:hAnsi="Arial" w:cs="Arial"/>
                <w:szCs w:val="21"/>
              </w:rPr>
              <w:t>是印刷文献的记录方法主要有：标记、批注、抄录、编制纲要、撰写札记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第四节 </w:t>
            </w:r>
            <w:r>
              <w:rPr>
                <w:rFonts w:hint="eastAsia" w:ascii="Arial" w:hAnsi="Arial" w:cs="Arial"/>
                <w:sz w:val="28"/>
                <w:szCs w:val="28"/>
              </w:rPr>
              <w:t>文献</w:t>
            </w:r>
            <w:r>
              <w:rPr>
                <w:rFonts w:ascii="Arial" w:hAnsi="Arial" w:cs="Arial"/>
                <w:sz w:val="28"/>
                <w:szCs w:val="28"/>
              </w:rPr>
              <w:t>分析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一</w:t>
            </w:r>
            <w:r>
              <w:rPr>
                <w:rFonts w:hint="eastAsia" w:ascii="Arial" w:hAnsi="Arial" w:cs="Arial"/>
                <w:szCs w:val="21"/>
              </w:rPr>
              <w:t>、文献定性</w:t>
            </w:r>
            <w:r>
              <w:rPr>
                <w:rFonts w:ascii="Arial" w:hAnsi="Arial" w:cs="Arial"/>
                <w:szCs w:val="21"/>
              </w:rPr>
              <w:t>分析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1，文献定性</w:t>
            </w:r>
            <w:r>
              <w:rPr>
                <w:rFonts w:ascii="Arial" w:hAnsi="Arial" w:cs="Arial"/>
                <w:szCs w:val="21"/>
              </w:rPr>
              <w:t>分析</w:t>
            </w:r>
            <w:r>
              <w:rPr>
                <w:rFonts w:hint="eastAsia" w:ascii="Arial" w:hAnsi="Arial" w:cs="Arial"/>
                <w:szCs w:val="21"/>
              </w:rPr>
              <w:t>概念：其特点是侧重对文献怕个案研究。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2，文献定性</w:t>
            </w:r>
            <w:r>
              <w:rPr>
                <w:rFonts w:ascii="Arial" w:hAnsi="Arial" w:cs="Arial"/>
                <w:szCs w:val="21"/>
              </w:rPr>
              <w:t>分析</w:t>
            </w:r>
            <w:r>
              <w:rPr>
                <w:rFonts w:hint="eastAsia" w:ascii="Arial" w:hAnsi="Arial" w:cs="Arial"/>
                <w:szCs w:val="21"/>
              </w:rPr>
              <w:t>的步骤：第一步整理资料；第二步分析和确定文献资料与调查研究主题的关系；第三步初步确定调查研究课题的基本框架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二、文献定量</w:t>
            </w:r>
            <w:r>
              <w:rPr>
                <w:rFonts w:ascii="Arial" w:hAnsi="Arial" w:cs="Arial"/>
                <w:szCs w:val="21"/>
              </w:rPr>
              <w:t>分析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1，文献定量</w:t>
            </w:r>
            <w:r>
              <w:rPr>
                <w:rFonts w:ascii="Arial" w:hAnsi="Arial" w:cs="Arial"/>
                <w:szCs w:val="21"/>
              </w:rPr>
              <w:t>分析</w:t>
            </w:r>
            <w:r>
              <w:rPr>
                <w:rFonts w:hint="eastAsia" w:ascii="Arial" w:hAnsi="Arial" w:cs="Arial"/>
                <w:szCs w:val="21"/>
              </w:rPr>
              <w:t>概念：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2，文献定量</w:t>
            </w:r>
            <w:r>
              <w:rPr>
                <w:rFonts w:ascii="Arial" w:hAnsi="Arial" w:cs="Arial"/>
                <w:szCs w:val="21"/>
              </w:rPr>
              <w:t>分析</w:t>
            </w:r>
            <w:r>
              <w:rPr>
                <w:rFonts w:hint="eastAsia" w:ascii="Arial" w:hAnsi="Arial" w:cs="Arial"/>
                <w:szCs w:val="21"/>
              </w:rPr>
              <w:t>的程序和基本方法大致是：</w:t>
            </w:r>
          </w:p>
          <w:p>
            <w:pPr>
              <w:ind w:firstLine="735" w:firstLineChars="350"/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一是抽样；二是确定记录单位；三是编录；四是计量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 w:val="28"/>
                <w:szCs w:val="28"/>
              </w:rPr>
              <w:t>第五节 对文献调查法的评价</w:t>
            </w:r>
            <w:r>
              <w:rPr>
                <w:rFonts w:ascii="Arial" w:hAnsi="Arial" w:cs="Arial"/>
                <w:sz w:val="28"/>
                <w:szCs w:val="28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讨论</w:t>
            </w:r>
            <w:r>
              <w:rPr>
                <w:rFonts w:hint="eastAsia" w:ascii="Arial" w:hAnsi="Arial" w:cs="Arial"/>
                <w:szCs w:val="21"/>
              </w:rPr>
              <w:t>：</w:t>
            </w:r>
            <w:r>
              <w:rPr>
                <w:rFonts w:ascii="Arial" w:hAnsi="Arial" w:cs="Arial"/>
                <w:szCs w:val="21"/>
              </w:rPr>
              <w:t>请谈谈你对文献调查法优点缺点的认识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</w:p>
          <w:p>
            <w:pPr>
              <w:rPr>
                <w:rFonts w:hint="eastAsia"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第四章 问卷法</w:t>
            </w:r>
            <w:r>
              <w:rPr>
                <w:rFonts w:ascii="Arial" w:hAnsi="Arial" w:cs="Arial"/>
                <w:sz w:val="28"/>
                <w:szCs w:val="28"/>
              </w:rPr>
              <w:br w:type="textWrapping"/>
            </w:r>
            <w:r>
              <w:rPr>
                <w:rFonts w:ascii="Arial" w:hAnsi="Arial" w:cs="Arial"/>
                <w:sz w:val="28"/>
                <w:szCs w:val="28"/>
              </w:rPr>
              <w:t>第一节</w:t>
            </w:r>
            <w:r>
              <w:rPr>
                <w:rFonts w:hint="eastAsia" w:ascii="Arial" w:hAnsi="Arial" w:cs="Arial"/>
                <w:sz w:val="28"/>
                <w:szCs w:val="28"/>
              </w:rPr>
              <w:t xml:space="preserve"> 问卷法的概念及特点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szCs w:val="21"/>
              </w:rPr>
              <w:t>1，问卷法的概念：问卷法又称问卷调查法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2，问卷法的特点：第一，标准化；  第二，大多是间接调查，也可直接调查；第三，一般是书面调查；第四，常用于抽样调查；第五，特别适用于定量调查</w:t>
            </w:r>
          </w:p>
          <w:p>
            <w:pPr>
              <w:rPr>
                <w:rFonts w:hint="eastAsia" w:ascii="Arial" w:hAnsi="Arial" w:cs="Arial"/>
                <w:sz w:val="28"/>
                <w:szCs w:val="28"/>
              </w:rPr>
            </w:pPr>
            <w:r>
              <w:rPr>
                <w:rFonts w:hint="eastAsia" w:ascii="Arial" w:hAnsi="Arial" w:cs="Arial"/>
                <w:sz w:val="28"/>
                <w:szCs w:val="28"/>
              </w:rPr>
              <w:t xml:space="preserve">第二节  </w:t>
            </w:r>
            <w:r>
              <w:rPr>
                <w:rFonts w:ascii="Arial" w:hAnsi="Arial" w:cs="Arial"/>
                <w:sz w:val="28"/>
                <w:szCs w:val="28"/>
              </w:rPr>
              <w:t>问卷的</w:t>
            </w:r>
            <w:r>
              <w:rPr>
                <w:rFonts w:hint="eastAsia" w:ascii="Arial" w:hAnsi="Arial" w:cs="Arial"/>
                <w:sz w:val="28"/>
                <w:szCs w:val="28"/>
              </w:rPr>
              <w:t>基本</w:t>
            </w:r>
            <w:r>
              <w:rPr>
                <w:rFonts w:ascii="Arial" w:hAnsi="Arial" w:cs="Arial"/>
                <w:sz w:val="28"/>
                <w:szCs w:val="28"/>
              </w:rPr>
              <w:t>结构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(一)封面信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定义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在封面信中,一般需要说明下列内容: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调查的主办单位或者个人身份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调查的内容和范围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调查的目的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调查对象的选取方式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通常还把填答问卷的方法,要求,回收问卷的方式和时间等具体事项写进封面信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在信的结尾处一定要真诚地对被调查者表示感谢.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(二)指导语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1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指导语定义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2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指导语分为: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卷头指导语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卷中指导语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(三)问题和答案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1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问题的形式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2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问题的语言和提问方式.常用的规则: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A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尽量用简单的语言.不要使用专业术语,避免使用抽象概念.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B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问题要尽量简短.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C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避免双重后者多重含义问题,即在一个问题中询问了两件事,或者说是一句话实际上询问了两个问题.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D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问题不要带倾向性,或者也叫诱发性,即问题应保持中立态度;此外在问题和答案的用词上还要注意保持中性的原则,不用褒贬词.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E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不用否定形式提问.以免产生误会.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F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不问回答者不知道的问题.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G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不直接问敏感性问题.这类问题最好采用间接询问的方式,并且语言要特别委婉.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H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问题的参考框架要明确.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参考框架――是指问题相对于什么背景而言,在什么范围内或者对什么方面而言.如果一个问题的参照框架不清楚,人们往往难以回答.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3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问题的数目和顺序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(1)数目</w:t>
            </w:r>
            <w:r>
              <w:rPr>
                <w:rFonts w:hint="eastAsia" w:ascii="Arial" w:hAnsi="Arial" w:cs="Arial"/>
                <w:szCs w:val="21"/>
              </w:rPr>
              <w:t>：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(2)顺序</w:t>
            </w:r>
            <w:r>
              <w:rPr>
                <w:rFonts w:hint="eastAsia" w:ascii="Arial" w:hAnsi="Arial" w:cs="Arial"/>
                <w:szCs w:val="21"/>
              </w:rPr>
              <w:t>：</w:t>
            </w:r>
            <w:r>
              <w:rPr>
                <w:rFonts w:ascii="Arial" w:hAnsi="Arial" w:cs="Arial"/>
                <w:szCs w:val="21"/>
              </w:rPr>
              <w:t>安排问卷中问题的顺序常用下列规则有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被调查者熟悉的,简单易懂的问题放在前面,比较生疏,较难回答的问题放在后面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把能引起被调查者兴趣的问题放在前面,把容易引起被调查者紧张和顾虑的问题放在后面.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把开放式问题放在问卷的结尾部分.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先问行为方面的问题(主要是有关客观的,已发生的,具体的事实,容易回答),再问态度方面的问题(要涉及回答者的主观因素,宜放在后一些的地方),最后问有关个人的背景资料(除了姓名以外的有关回答者本人特征的全部信息,为避免被调查者的防卫心理,应该放在最后).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按一定的逻辑顺序排列问题――从时间框架来说,一般按时间先后顺序来提出问题.即把询问同一方面事物的问题尽可能地排在一起,否则会破坏回答者的思路和注意力.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4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相倚问题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5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答案的设计要求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(四)</w:t>
            </w:r>
            <w:r>
              <w:rPr>
                <w:rFonts w:hint="eastAsia" w:ascii="Arial" w:hAnsi="Arial" w:cs="Arial"/>
                <w:szCs w:val="21"/>
              </w:rPr>
              <w:t>编码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（五）</w:t>
            </w:r>
            <w:r>
              <w:rPr>
                <w:rFonts w:ascii="Arial" w:hAnsi="Arial" w:cs="Arial"/>
                <w:szCs w:val="21"/>
              </w:rPr>
              <w:t>其他资料(包括问卷的名称,编号,发放和回收日期,调查或审核员名字,被调查者的住址,问题预编码等)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 w:val="28"/>
                <w:szCs w:val="28"/>
              </w:rPr>
              <w:t>第三节  量表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一、量表的概念与特点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二、量表的类型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从内容上看：最主要和最常用的类型是态度量表，此外还有能力量表、智力量表、性格量表、社会地位量表等等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从形式上看：目前最流行的是总加量表、语义差异量表、累积量表</w:t>
            </w:r>
          </w:p>
          <w:p>
            <w:pPr>
              <w:rPr>
                <w:rFonts w:hint="eastAsia" w:ascii="Arial" w:hAnsi="Arial" w:cs="Arial"/>
                <w:sz w:val="28"/>
                <w:szCs w:val="28"/>
              </w:rPr>
            </w:pPr>
            <w:r>
              <w:rPr>
                <w:rFonts w:hint="eastAsia" w:ascii="Arial" w:hAnsi="Arial" w:cs="Arial"/>
                <w:sz w:val="28"/>
                <w:szCs w:val="28"/>
              </w:rPr>
              <w:t>第四节  问卷法的实施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问卷法的实施步骤有：设计问卷、选择调查对象、分发问卷、回收问卷等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一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问卷</w:t>
            </w:r>
            <w:r>
              <w:rPr>
                <w:rFonts w:hint="eastAsia" w:ascii="Arial" w:hAnsi="Arial" w:cs="Arial"/>
                <w:szCs w:val="21"/>
              </w:rPr>
              <w:t>中问题的种</w:t>
            </w:r>
            <w:r>
              <w:rPr>
                <w:rFonts w:ascii="Arial" w:hAnsi="Arial" w:cs="Arial"/>
                <w:szCs w:val="21"/>
              </w:rPr>
              <w:t>类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第一类，背景性问题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第二类，客观性问题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第三类，主观性问题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第四类，检验问题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二、问题的设计原则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第一，客观性原则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第二，目的性原则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第三，必需性原则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第四，对象性原则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第五，自愿性原则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第六，具体性原则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第七，单一性原则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二、答案的设计原则：简捷性原则、相关性原则、同层性原则、穷举性原则、互斥性原则、可行性原则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三、</w:t>
            </w:r>
            <w:r>
              <w:rPr>
                <w:rFonts w:ascii="Arial" w:hAnsi="Arial" w:cs="Arial"/>
                <w:szCs w:val="21"/>
              </w:rPr>
              <w:t>问卷设计基本原则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（</w:t>
            </w:r>
            <w:r>
              <w:rPr>
                <w:rFonts w:ascii="Arial" w:hAnsi="Arial" w:cs="Arial"/>
                <w:szCs w:val="21"/>
              </w:rPr>
              <w:t>一</w:t>
            </w:r>
            <w:r>
              <w:rPr>
                <w:rFonts w:hint="eastAsia" w:ascii="Arial" w:hAnsi="Arial" w:cs="Arial"/>
                <w:szCs w:val="21"/>
              </w:rPr>
              <w:t>）</w:t>
            </w:r>
            <w:r>
              <w:rPr>
                <w:rFonts w:ascii="Arial" w:hAnsi="Arial" w:cs="Arial"/>
                <w:szCs w:val="21"/>
              </w:rPr>
              <w:t>把为被调查者着想作为问卷设计的出发点.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（</w:t>
            </w:r>
            <w:r>
              <w:rPr>
                <w:rFonts w:ascii="Arial" w:hAnsi="Arial" w:cs="Arial"/>
                <w:szCs w:val="21"/>
              </w:rPr>
              <w:t>二</w:t>
            </w:r>
            <w:r>
              <w:rPr>
                <w:rFonts w:hint="eastAsia" w:ascii="Arial" w:hAnsi="Arial" w:cs="Arial"/>
                <w:szCs w:val="21"/>
              </w:rPr>
              <w:t>）</w:t>
            </w:r>
            <w:r>
              <w:rPr>
                <w:rFonts w:ascii="Arial" w:hAnsi="Arial" w:cs="Arial"/>
                <w:szCs w:val="21"/>
              </w:rPr>
              <w:t>对阻碍问卷调查的因素有明确的认识.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（</w:t>
            </w:r>
            <w:r>
              <w:rPr>
                <w:rFonts w:ascii="Arial" w:hAnsi="Arial" w:cs="Arial"/>
                <w:szCs w:val="21"/>
              </w:rPr>
              <w:t>三</w:t>
            </w:r>
            <w:r>
              <w:rPr>
                <w:rFonts w:hint="eastAsia" w:ascii="Arial" w:hAnsi="Arial" w:cs="Arial"/>
                <w:szCs w:val="21"/>
              </w:rPr>
              <w:t>）</w:t>
            </w:r>
            <w:r>
              <w:rPr>
                <w:rFonts w:ascii="Arial" w:hAnsi="Arial" w:cs="Arial"/>
                <w:szCs w:val="21"/>
              </w:rPr>
              <w:t>从多个不同的角度来考虑问卷的设计工作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 xml:space="preserve">调查目的影响 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 xml:space="preserve">调查内容的影响 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 xml:space="preserve">样本性质的影响 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资料处理分析方法的影响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 xml:space="preserve">问卷使用方式的影响 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调查经费和时间的影响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四、</w:t>
            </w:r>
            <w:r>
              <w:rPr>
                <w:rFonts w:ascii="Arial" w:hAnsi="Arial" w:cs="Arial"/>
                <w:szCs w:val="21"/>
              </w:rPr>
              <w:t>问卷设计主要步骤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（</w:t>
            </w:r>
            <w:r>
              <w:rPr>
                <w:rFonts w:ascii="Arial" w:hAnsi="Arial" w:cs="Arial"/>
                <w:szCs w:val="21"/>
              </w:rPr>
              <w:t>一</w:t>
            </w:r>
            <w:r>
              <w:rPr>
                <w:rFonts w:hint="eastAsia" w:ascii="Arial" w:hAnsi="Arial" w:cs="Arial"/>
                <w:szCs w:val="21"/>
              </w:rPr>
              <w:t>）</w:t>
            </w:r>
            <w:r>
              <w:rPr>
                <w:rFonts w:ascii="Arial" w:hAnsi="Arial" w:cs="Arial"/>
                <w:szCs w:val="21"/>
              </w:rPr>
              <w:t>探索性工作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（</w:t>
            </w:r>
            <w:r>
              <w:rPr>
                <w:rFonts w:ascii="Arial" w:hAnsi="Arial" w:cs="Arial"/>
                <w:szCs w:val="21"/>
              </w:rPr>
              <w:t>二</w:t>
            </w:r>
            <w:r>
              <w:rPr>
                <w:rFonts w:hint="eastAsia" w:ascii="Arial" w:hAnsi="Arial" w:cs="Arial"/>
                <w:szCs w:val="21"/>
              </w:rPr>
              <w:t>）</w:t>
            </w:r>
            <w:r>
              <w:rPr>
                <w:rFonts w:ascii="Arial" w:hAnsi="Arial" w:cs="Arial"/>
                <w:szCs w:val="21"/>
              </w:rPr>
              <w:t>设计问卷初稿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设计初稿常采用两种方法: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1.</w:t>
            </w:r>
            <w:r>
              <w:rPr>
                <w:rFonts w:ascii="Arial" w:hAnsi="Arial" w:cs="Arial"/>
                <w:szCs w:val="21"/>
              </w:rPr>
              <w:t>卡片法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2.</w:t>
            </w:r>
            <w:r>
              <w:rPr>
                <w:rFonts w:ascii="Arial" w:hAnsi="Arial" w:cs="Arial"/>
                <w:szCs w:val="21"/>
              </w:rPr>
              <w:t>框图法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 w:val="28"/>
                <w:szCs w:val="28"/>
              </w:rPr>
              <w:t>第五节  问卷法的评价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问卷法的优缺点</w:t>
            </w:r>
          </w:p>
          <w:p>
            <w:pPr>
              <w:rPr>
                <w:rFonts w:hint="eastAsia"/>
              </w:rPr>
            </w:pPr>
            <w:r>
              <w:rPr>
                <w:rFonts w:ascii="Arial" w:hAnsi="Arial" w:cs="Arial"/>
                <w:sz w:val="28"/>
                <w:szCs w:val="28"/>
              </w:rPr>
              <w:t>第五章 访</w:t>
            </w:r>
            <w:r>
              <w:rPr>
                <w:rFonts w:hint="eastAsia" w:ascii="Arial" w:hAnsi="Arial" w:cs="Arial"/>
                <w:sz w:val="28"/>
                <w:szCs w:val="28"/>
              </w:rPr>
              <w:t>谈</w:t>
            </w:r>
            <w:r>
              <w:rPr>
                <w:rFonts w:ascii="Arial" w:hAnsi="Arial" w:cs="Arial"/>
                <w:sz w:val="28"/>
                <w:szCs w:val="28"/>
              </w:rPr>
              <w:t>法</w:t>
            </w:r>
            <w:r>
              <w:rPr>
                <w:rFonts w:ascii="Arial" w:hAnsi="Arial" w:cs="Arial"/>
                <w:sz w:val="28"/>
                <w:szCs w:val="28"/>
              </w:rPr>
              <w:br w:type="textWrapping"/>
            </w:r>
            <w:r>
              <w:rPr>
                <w:rFonts w:ascii="Arial" w:hAnsi="Arial" w:cs="Arial"/>
                <w:sz w:val="28"/>
                <w:szCs w:val="28"/>
              </w:rPr>
              <w:t>第一节 结构式访</w:t>
            </w:r>
            <w:r>
              <w:rPr>
                <w:rFonts w:hint="eastAsia" w:ascii="Arial" w:hAnsi="Arial" w:cs="Arial"/>
                <w:sz w:val="28"/>
                <w:szCs w:val="28"/>
              </w:rPr>
              <w:t>谈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一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结构式访</w:t>
            </w:r>
            <w:r>
              <w:rPr>
                <w:rFonts w:hint="eastAsia" w:ascii="Arial" w:hAnsi="Arial" w:cs="Arial"/>
                <w:szCs w:val="21"/>
              </w:rPr>
              <w:t>谈</w:t>
            </w:r>
            <w:r>
              <w:rPr>
                <w:rFonts w:ascii="Arial" w:hAnsi="Arial" w:cs="Arial"/>
                <w:szCs w:val="21"/>
              </w:rPr>
              <w:t>的概念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二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结构式访</w:t>
            </w:r>
            <w:r>
              <w:rPr>
                <w:rFonts w:hint="eastAsia" w:ascii="Arial" w:hAnsi="Arial" w:cs="Arial"/>
                <w:szCs w:val="21"/>
              </w:rPr>
              <w:t>谈</w:t>
            </w:r>
            <w:r>
              <w:rPr>
                <w:rFonts w:ascii="Arial" w:hAnsi="Arial" w:cs="Arial"/>
                <w:szCs w:val="21"/>
              </w:rPr>
              <w:t>优点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三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结构式访问的类型和方式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1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个别访问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2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集中访问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 w:val="28"/>
                <w:szCs w:val="28"/>
              </w:rPr>
              <w:t xml:space="preserve">第二节 </w:t>
            </w:r>
            <w:r>
              <w:rPr>
                <w:rFonts w:hint="eastAsia" w:ascii="Arial" w:hAnsi="Arial" w:cs="Arial"/>
                <w:sz w:val="28"/>
                <w:szCs w:val="28"/>
              </w:rPr>
              <w:t>非</w:t>
            </w:r>
            <w:r>
              <w:rPr>
                <w:rFonts w:ascii="Arial" w:hAnsi="Arial" w:cs="Arial"/>
                <w:sz w:val="28"/>
                <w:szCs w:val="28"/>
              </w:rPr>
              <w:t>结构</w:t>
            </w:r>
            <w:r>
              <w:rPr>
                <w:rFonts w:hint="eastAsia" w:ascii="Arial" w:hAnsi="Arial" w:cs="Arial"/>
                <w:sz w:val="28"/>
                <w:szCs w:val="28"/>
              </w:rPr>
              <w:t>式</w:t>
            </w:r>
            <w:r>
              <w:rPr>
                <w:rFonts w:ascii="Arial" w:hAnsi="Arial" w:cs="Arial"/>
                <w:sz w:val="28"/>
                <w:szCs w:val="28"/>
              </w:rPr>
              <w:t>访</w:t>
            </w:r>
            <w:r>
              <w:rPr>
                <w:rFonts w:hint="eastAsia" w:ascii="Arial" w:hAnsi="Arial" w:cs="Arial"/>
                <w:sz w:val="28"/>
                <w:szCs w:val="28"/>
              </w:rPr>
              <w:t>谈</w:t>
            </w:r>
            <w:r>
              <w:rPr>
                <w:rFonts w:ascii="Arial" w:hAnsi="Arial" w:cs="Arial"/>
                <w:sz w:val="28"/>
                <w:szCs w:val="28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一</w:t>
            </w:r>
            <w:r>
              <w:rPr>
                <w:rFonts w:hint="eastAsia" w:ascii="Arial" w:hAnsi="Arial" w:cs="Arial"/>
                <w:szCs w:val="21"/>
              </w:rPr>
              <w:t>、非</w:t>
            </w:r>
            <w:r>
              <w:rPr>
                <w:rFonts w:ascii="Arial" w:hAnsi="Arial" w:cs="Arial"/>
                <w:szCs w:val="21"/>
              </w:rPr>
              <w:t>结构</w:t>
            </w:r>
            <w:r>
              <w:rPr>
                <w:rFonts w:hint="eastAsia" w:ascii="Arial" w:hAnsi="Arial" w:cs="Arial"/>
                <w:szCs w:val="21"/>
              </w:rPr>
              <w:t>式</w:t>
            </w:r>
            <w:r>
              <w:rPr>
                <w:rFonts w:ascii="Arial" w:hAnsi="Arial" w:cs="Arial"/>
                <w:szCs w:val="21"/>
              </w:rPr>
              <w:t>访</w:t>
            </w:r>
            <w:r>
              <w:rPr>
                <w:rFonts w:hint="eastAsia" w:ascii="Arial" w:hAnsi="Arial" w:cs="Arial"/>
                <w:szCs w:val="21"/>
              </w:rPr>
              <w:t>谈</w:t>
            </w:r>
            <w:r>
              <w:rPr>
                <w:rFonts w:ascii="Arial" w:hAnsi="Arial" w:cs="Arial"/>
                <w:szCs w:val="21"/>
              </w:rPr>
              <w:t>的概念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定义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与结构式访</w:t>
            </w:r>
            <w:r>
              <w:rPr>
                <w:rFonts w:hint="eastAsia" w:ascii="Arial" w:hAnsi="Arial" w:cs="Arial"/>
                <w:szCs w:val="21"/>
              </w:rPr>
              <w:t>谈</w:t>
            </w:r>
            <w:r>
              <w:rPr>
                <w:rFonts w:ascii="Arial" w:hAnsi="Arial" w:cs="Arial"/>
                <w:szCs w:val="21"/>
              </w:rPr>
              <w:t>相比的特点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二</w:t>
            </w:r>
            <w:r>
              <w:rPr>
                <w:rFonts w:hint="eastAsia" w:ascii="Arial" w:hAnsi="Arial" w:cs="Arial"/>
                <w:szCs w:val="21"/>
              </w:rPr>
              <w:t>、非</w:t>
            </w:r>
            <w:r>
              <w:rPr>
                <w:rFonts w:ascii="Arial" w:hAnsi="Arial" w:cs="Arial"/>
                <w:szCs w:val="21"/>
              </w:rPr>
              <w:t>结构</w:t>
            </w:r>
            <w:r>
              <w:rPr>
                <w:rFonts w:hint="eastAsia" w:ascii="Arial" w:hAnsi="Arial" w:cs="Arial"/>
                <w:szCs w:val="21"/>
              </w:rPr>
              <w:t>式</w:t>
            </w:r>
            <w:r>
              <w:rPr>
                <w:rFonts w:ascii="Arial" w:hAnsi="Arial" w:cs="Arial"/>
                <w:szCs w:val="21"/>
              </w:rPr>
              <w:t>访</w:t>
            </w:r>
            <w:r>
              <w:rPr>
                <w:rFonts w:hint="eastAsia" w:ascii="Arial" w:hAnsi="Arial" w:cs="Arial"/>
                <w:szCs w:val="21"/>
              </w:rPr>
              <w:t>谈</w:t>
            </w:r>
            <w:r>
              <w:rPr>
                <w:rFonts w:ascii="Arial" w:hAnsi="Arial" w:cs="Arial"/>
                <w:szCs w:val="21"/>
              </w:rPr>
              <w:t>的类型和方式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(一)重点访</w:t>
            </w:r>
            <w:r>
              <w:rPr>
                <w:rFonts w:hint="eastAsia" w:ascii="Arial" w:hAnsi="Arial" w:cs="Arial"/>
                <w:szCs w:val="21"/>
              </w:rPr>
              <w:t>谈</w:t>
            </w:r>
            <w:r>
              <w:rPr>
                <w:rFonts w:ascii="Arial" w:hAnsi="Arial" w:cs="Arial"/>
                <w:szCs w:val="21"/>
              </w:rPr>
              <w:t>法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定义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具体做法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优点和不足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(二)深度访</w:t>
            </w:r>
            <w:r>
              <w:rPr>
                <w:rFonts w:hint="eastAsia" w:ascii="Arial" w:hAnsi="Arial" w:cs="Arial"/>
                <w:szCs w:val="21"/>
              </w:rPr>
              <w:t>谈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定义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优点和不足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(三)客观陈述法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定义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注意事项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(四)座谈会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定义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方式:头脑风暴法,反向头脑风暴法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 w:val="28"/>
                <w:szCs w:val="28"/>
              </w:rPr>
              <w:t>第三节 访</w:t>
            </w:r>
            <w:r>
              <w:rPr>
                <w:rFonts w:hint="eastAsia" w:ascii="Arial" w:hAnsi="Arial" w:cs="Arial"/>
                <w:sz w:val="28"/>
                <w:szCs w:val="28"/>
              </w:rPr>
              <w:t>谈</w:t>
            </w:r>
            <w:r>
              <w:rPr>
                <w:rFonts w:ascii="Arial" w:hAnsi="Arial" w:cs="Arial"/>
                <w:sz w:val="28"/>
                <w:szCs w:val="28"/>
              </w:rPr>
              <w:t>的程序和技巧</w:t>
            </w:r>
            <w:r>
              <w:rPr>
                <w:rFonts w:ascii="Arial" w:hAnsi="Arial" w:cs="Arial"/>
                <w:sz w:val="28"/>
                <w:szCs w:val="28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一</w:t>
            </w:r>
            <w:r>
              <w:rPr>
                <w:rFonts w:hint="eastAsia" w:ascii="Arial" w:hAnsi="Arial" w:cs="Arial"/>
                <w:szCs w:val="21"/>
              </w:rPr>
              <w:t>、</w:t>
            </w:r>
            <w:r>
              <w:rPr>
                <w:rFonts w:ascii="Arial" w:hAnsi="Arial" w:cs="Arial"/>
                <w:szCs w:val="21"/>
              </w:rPr>
              <w:t>访</w:t>
            </w:r>
            <w:r>
              <w:rPr>
                <w:rFonts w:hint="eastAsia" w:ascii="Arial" w:hAnsi="Arial" w:cs="Arial"/>
                <w:szCs w:val="21"/>
              </w:rPr>
              <w:t>谈</w:t>
            </w:r>
            <w:r>
              <w:rPr>
                <w:rFonts w:ascii="Arial" w:hAnsi="Arial" w:cs="Arial"/>
                <w:szCs w:val="21"/>
              </w:rPr>
              <w:t>的准备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二</w:t>
            </w:r>
            <w:r>
              <w:rPr>
                <w:rFonts w:hint="eastAsia" w:ascii="Arial" w:hAnsi="Arial" w:cs="Arial"/>
                <w:szCs w:val="21"/>
              </w:rPr>
              <w:t>、</w:t>
            </w:r>
            <w:r>
              <w:rPr>
                <w:rFonts w:ascii="Arial" w:hAnsi="Arial" w:cs="Arial"/>
                <w:szCs w:val="21"/>
              </w:rPr>
              <w:t>进入访</w:t>
            </w:r>
            <w:r>
              <w:rPr>
                <w:rFonts w:hint="eastAsia" w:ascii="Arial" w:hAnsi="Arial" w:cs="Arial"/>
                <w:szCs w:val="21"/>
              </w:rPr>
              <w:t>谈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(一)如何接近被访</w:t>
            </w:r>
            <w:r>
              <w:rPr>
                <w:rFonts w:hint="eastAsia" w:ascii="Arial" w:hAnsi="Arial" w:cs="Arial"/>
                <w:szCs w:val="21"/>
              </w:rPr>
              <w:t>谈</w:t>
            </w:r>
            <w:r>
              <w:rPr>
                <w:rFonts w:ascii="Arial" w:hAnsi="Arial" w:cs="Arial"/>
                <w:szCs w:val="21"/>
              </w:rPr>
              <w:t>者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(二)该阶段容易出现的问题和克服方法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陌生感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怯场或不耐烦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不自然感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三</w:t>
            </w:r>
            <w:r>
              <w:rPr>
                <w:rFonts w:hint="eastAsia" w:ascii="Arial" w:hAnsi="Arial" w:cs="Arial"/>
                <w:szCs w:val="21"/>
              </w:rPr>
              <w:t>、</w:t>
            </w:r>
            <w:r>
              <w:rPr>
                <w:rFonts w:ascii="Arial" w:hAnsi="Arial" w:cs="Arial"/>
                <w:szCs w:val="21"/>
              </w:rPr>
              <w:t>访</w:t>
            </w:r>
            <w:r>
              <w:rPr>
                <w:rFonts w:hint="eastAsia" w:ascii="Arial" w:hAnsi="Arial" w:cs="Arial"/>
                <w:szCs w:val="21"/>
              </w:rPr>
              <w:t>谈</w:t>
            </w:r>
            <w:r>
              <w:rPr>
                <w:rFonts w:ascii="Arial" w:hAnsi="Arial" w:cs="Arial"/>
                <w:szCs w:val="21"/>
              </w:rPr>
              <w:t>的控制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(一)提问控制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1,题目转换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2,表情与动作控制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四</w:t>
            </w:r>
            <w:r>
              <w:rPr>
                <w:rFonts w:hint="eastAsia" w:ascii="Arial" w:hAnsi="Arial" w:cs="Arial"/>
                <w:szCs w:val="21"/>
              </w:rPr>
              <w:t>、</w:t>
            </w:r>
            <w:r>
              <w:rPr>
                <w:rFonts w:ascii="Arial" w:hAnsi="Arial" w:cs="Arial"/>
                <w:szCs w:val="21"/>
              </w:rPr>
              <w:t>结束访</w:t>
            </w:r>
            <w:r>
              <w:rPr>
                <w:rFonts w:hint="eastAsia" w:ascii="Arial" w:hAnsi="Arial" w:cs="Arial"/>
                <w:szCs w:val="21"/>
              </w:rPr>
              <w:t>谈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(一)访</w:t>
            </w:r>
            <w:r>
              <w:rPr>
                <w:rFonts w:hint="eastAsia" w:ascii="Arial" w:hAnsi="Arial" w:cs="Arial"/>
                <w:szCs w:val="21"/>
              </w:rPr>
              <w:t>谈</w:t>
            </w:r>
            <w:r>
              <w:rPr>
                <w:rFonts w:ascii="Arial" w:hAnsi="Arial" w:cs="Arial"/>
                <w:szCs w:val="21"/>
              </w:rPr>
              <w:t>结束应掌握两个原则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1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适可而止.访</w:t>
            </w:r>
            <w:r>
              <w:rPr>
                <w:rFonts w:hint="eastAsia" w:ascii="Arial" w:hAnsi="Arial" w:cs="Arial"/>
                <w:szCs w:val="21"/>
              </w:rPr>
              <w:t>谈</w:t>
            </w:r>
            <w:r>
              <w:rPr>
                <w:rFonts w:ascii="Arial" w:hAnsi="Arial" w:cs="Arial"/>
                <w:szCs w:val="21"/>
              </w:rPr>
              <w:t>时间不宜过长,一般1―2个小时.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2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要把握住结束谈话的时机.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(二)访</w:t>
            </w:r>
            <w:r>
              <w:rPr>
                <w:rFonts w:hint="eastAsia" w:ascii="Arial" w:hAnsi="Arial" w:cs="Arial"/>
                <w:szCs w:val="21"/>
              </w:rPr>
              <w:t>谈</w:t>
            </w:r>
            <w:r>
              <w:rPr>
                <w:rFonts w:ascii="Arial" w:hAnsi="Arial" w:cs="Arial"/>
                <w:szCs w:val="21"/>
              </w:rPr>
              <w:t>结束后要对被访</w:t>
            </w:r>
            <w:r>
              <w:rPr>
                <w:rFonts w:hint="eastAsia" w:ascii="Arial" w:hAnsi="Arial" w:cs="Arial"/>
                <w:szCs w:val="21"/>
              </w:rPr>
              <w:t>谈</w:t>
            </w:r>
            <w:r>
              <w:rPr>
                <w:rFonts w:ascii="Arial" w:hAnsi="Arial" w:cs="Arial"/>
                <w:szCs w:val="21"/>
              </w:rPr>
              <w:t>者表示感谢.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(三)总之访</w:t>
            </w:r>
            <w:r>
              <w:rPr>
                <w:rFonts w:hint="eastAsia" w:ascii="Arial" w:hAnsi="Arial" w:cs="Arial"/>
                <w:szCs w:val="21"/>
              </w:rPr>
              <w:t>谈</w:t>
            </w:r>
            <w:r>
              <w:rPr>
                <w:rFonts w:ascii="Arial" w:hAnsi="Arial" w:cs="Arial"/>
                <w:szCs w:val="21"/>
              </w:rPr>
              <w:t>者在访</w:t>
            </w:r>
            <w:r>
              <w:rPr>
                <w:rFonts w:hint="eastAsia" w:ascii="Arial" w:hAnsi="Arial" w:cs="Arial"/>
                <w:szCs w:val="21"/>
              </w:rPr>
              <w:t>谈</w:t>
            </w:r>
            <w:r>
              <w:rPr>
                <w:rFonts w:ascii="Arial" w:hAnsi="Arial" w:cs="Arial"/>
                <w:szCs w:val="21"/>
              </w:rPr>
              <w:t>过程中始终应该: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1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耐心细致,即使在亲密的态度之中也要采取理智的批判态度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2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不带某种权威的架子,即要以平等的态度访问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3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不要采取忠告或者训戒式的态度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4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不和对方进行议论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5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发现下列情况就应该进行交谈而停止提问: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需要帮助对方说话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需要解除交谈对象的恐惧不安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为了正确地把握对方的思考和感情而鼓励对方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失掉谈话的机会或者忘了所谈的问题,要回过头去议议等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五</w:t>
            </w:r>
            <w:r>
              <w:rPr>
                <w:rFonts w:hint="eastAsia" w:ascii="Arial" w:hAnsi="Arial" w:cs="Arial"/>
                <w:szCs w:val="21"/>
              </w:rPr>
              <w:t>、</w:t>
            </w:r>
            <w:r>
              <w:rPr>
                <w:rFonts w:ascii="Arial" w:hAnsi="Arial" w:cs="Arial"/>
                <w:szCs w:val="21"/>
              </w:rPr>
              <w:t>访</w:t>
            </w:r>
            <w:r>
              <w:rPr>
                <w:rFonts w:hint="eastAsia" w:ascii="Arial" w:hAnsi="Arial" w:cs="Arial"/>
                <w:szCs w:val="21"/>
              </w:rPr>
              <w:t>谈</w:t>
            </w:r>
            <w:r>
              <w:rPr>
                <w:rFonts w:ascii="Arial" w:hAnsi="Arial" w:cs="Arial"/>
                <w:szCs w:val="21"/>
              </w:rPr>
              <w:t>记录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事后记录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当场记录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小组访谈法(座谈会法)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1，</w:t>
            </w:r>
            <w:r>
              <w:rPr>
                <w:rFonts w:ascii="Arial" w:hAnsi="Arial" w:cs="Arial"/>
                <w:szCs w:val="21"/>
              </w:rPr>
              <w:t>座谈会法的概念,由来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2，</w:t>
            </w:r>
            <w:r>
              <w:rPr>
                <w:rFonts w:ascii="Arial" w:hAnsi="Arial" w:cs="Arial"/>
                <w:szCs w:val="21"/>
              </w:rPr>
              <w:t>座谈会法的特点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3，</w:t>
            </w:r>
            <w:r>
              <w:rPr>
                <w:rFonts w:ascii="Arial" w:hAnsi="Arial" w:cs="Arial"/>
                <w:szCs w:val="21"/>
              </w:rPr>
              <w:t>座谈会法的程序和技巧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4，</w:t>
            </w:r>
            <w:r>
              <w:rPr>
                <w:rFonts w:ascii="Arial" w:hAnsi="Arial" w:cs="Arial"/>
                <w:szCs w:val="21"/>
              </w:rPr>
              <w:t>座谈会法的成本预算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 w:val="28"/>
                <w:szCs w:val="28"/>
              </w:rPr>
              <w:t>第五节 访</w:t>
            </w:r>
            <w:r>
              <w:rPr>
                <w:rFonts w:hint="eastAsia" w:ascii="Arial" w:hAnsi="Arial" w:cs="Arial"/>
                <w:sz w:val="28"/>
                <w:szCs w:val="28"/>
              </w:rPr>
              <w:t>谈者</w:t>
            </w:r>
            <w:r>
              <w:rPr>
                <w:rFonts w:ascii="Arial" w:hAnsi="Arial" w:cs="Arial"/>
                <w:sz w:val="28"/>
                <w:szCs w:val="28"/>
              </w:rPr>
              <w:t>的挑选和训练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一</w:t>
            </w:r>
            <w:r>
              <w:rPr>
                <w:rFonts w:hint="eastAsia" w:ascii="Arial" w:hAnsi="Arial" w:cs="Arial"/>
                <w:szCs w:val="21"/>
              </w:rPr>
              <w:t>、</w:t>
            </w:r>
            <w:r>
              <w:rPr>
                <w:rFonts w:ascii="Arial" w:hAnsi="Arial" w:cs="Arial"/>
                <w:szCs w:val="21"/>
              </w:rPr>
              <w:t>访</w:t>
            </w:r>
            <w:r>
              <w:rPr>
                <w:rFonts w:hint="eastAsia" w:ascii="Arial" w:hAnsi="Arial" w:cs="Arial"/>
                <w:szCs w:val="21"/>
              </w:rPr>
              <w:t>谈者</w:t>
            </w:r>
            <w:r>
              <w:rPr>
                <w:rFonts w:ascii="Arial" w:hAnsi="Arial" w:cs="Arial"/>
                <w:szCs w:val="21"/>
              </w:rPr>
              <w:t>的选择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(一)特殊条件――这是由研究主题的性质,社区类型和调查对象的特点所规定的.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性别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年龄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教育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4,地区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(二)一般条件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 xml:space="preserve">诚实与精确 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 xml:space="preserve">兴趣与能力 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 xml:space="preserve">勤奋负责 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谦虚耐心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二</w:t>
            </w:r>
            <w:r>
              <w:rPr>
                <w:rFonts w:hint="eastAsia" w:ascii="Arial" w:hAnsi="Arial" w:cs="Arial"/>
                <w:szCs w:val="21"/>
              </w:rPr>
              <w:t>、</w:t>
            </w:r>
            <w:r>
              <w:rPr>
                <w:rFonts w:ascii="Arial" w:hAnsi="Arial" w:cs="Arial"/>
                <w:szCs w:val="21"/>
              </w:rPr>
              <w:t>访</w:t>
            </w:r>
            <w:r>
              <w:rPr>
                <w:rFonts w:hint="eastAsia" w:ascii="Arial" w:hAnsi="Arial" w:cs="Arial"/>
                <w:szCs w:val="21"/>
              </w:rPr>
              <w:t>谈者</w:t>
            </w:r>
            <w:r>
              <w:rPr>
                <w:rFonts w:ascii="Arial" w:hAnsi="Arial" w:cs="Arial"/>
                <w:szCs w:val="21"/>
              </w:rPr>
              <w:t>的训练</w:t>
            </w:r>
            <w:r>
              <w:rPr>
                <w:rFonts w:ascii="Arial" w:hAnsi="Arial" w:cs="Arial"/>
                <w:szCs w:val="21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8" w:type="dxa"/>
            <w:gridSpan w:val="3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课堂小结：</w:t>
            </w:r>
          </w:p>
          <w:p>
            <w:pPr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/>
              </w:rPr>
              <w:t>今天我们学习了</w:t>
            </w:r>
            <w:r>
              <w:rPr>
                <w:rFonts w:hint="eastAsia" w:ascii="华文中宋" w:hAnsi="华文中宋" w:eastAsia="华文中宋"/>
                <w:bCs/>
                <w:szCs w:val="21"/>
              </w:rPr>
              <w:t>第四章</w:t>
            </w:r>
            <w:r>
              <w:rPr>
                <w:rFonts w:hint="eastAsia" w:ascii="宋体" w:hAnsi="宋体" w:cs="宋体"/>
                <w:bCs/>
                <w:szCs w:val="21"/>
              </w:rPr>
              <w:t xml:space="preserve">  抽  样、</w:t>
            </w:r>
            <w:r>
              <w:rPr>
                <w:rFonts w:hint="eastAsia" w:ascii="华文中宋" w:hAnsi="华文中宋" w:eastAsia="华文中宋"/>
                <w:bCs/>
                <w:szCs w:val="21"/>
              </w:rPr>
              <w:t>第五章  文</w:t>
            </w:r>
            <w:r>
              <w:rPr>
                <w:rFonts w:hint="eastAsia" w:ascii="宋体" w:hAnsi="宋体" w:cs="宋体"/>
                <w:bCs/>
                <w:szCs w:val="21"/>
              </w:rPr>
              <w:t>献</w:t>
            </w:r>
            <w:r>
              <w:rPr>
                <w:rFonts w:hint="eastAsia" w:ascii="Dotum" w:hAnsi="Dotum" w:eastAsia="Dotum" w:cs="Dotum"/>
                <w:bCs/>
                <w:szCs w:val="21"/>
              </w:rPr>
              <w:t>法</w:t>
            </w:r>
            <w:r>
              <w:rPr>
                <w:rFonts w:hint="eastAsia" w:ascii="宋体" w:hAnsi="宋体" w:cs="宋体"/>
                <w:bCs/>
                <w:szCs w:val="21"/>
              </w:rPr>
              <w:t>、</w:t>
            </w:r>
            <w:r>
              <w:rPr>
                <w:rFonts w:hint="eastAsia" w:ascii="华文中宋" w:hAnsi="华文中宋" w:eastAsia="华文中宋"/>
                <w:bCs/>
                <w:szCs w:val="21"/>
              </w:rPr>
              <w:t xml:space="preserve">第六章  </w:t>
            </w:r>
            <w:r>
              <w:rPr>
                <w:rFonts w:hint="eastAsia" w:ascii="宋体" w:hAnsi="宋体" w:cs="宋体"/>
                <w:bCs/>
                <w:szCs w:val="21"/>
              </w:rPr>
              <w:t>问</w:t>
            </w:r>
            <w:r>
              <w:rPr>
                <w:rFonts w:hint="eastAsia" w:ascii="Dotum" w:hAnsi="Dotum" w:eastAsia="Dotum" w:cs="Dotum"/>
                <w:bCs/>
                <w:szCs w:val="21"/>
              </w:rPr>
              <w:t>卷法</w:t>
            </w:r>
            <w:r>
              <w:rPr>
                <w:rFonts w:hint="eastAsia" w:ascii="宋体" w:hAnsi="宋体" w:cs="宋体"/>
                <w:bCs/>
                <w:szCs w:val="21"/>
              </w:rPr>
              <w:t>、</w:t>
            </w:r>
            <w:r>
              <w:rPr>
                <w:rFonts w:hint="eastAsia" w:ascii="华文中宋" w:hAnsi="华文中宋" w:eastAsia="华文中宋"/>
                <w:bCs/>
                <w:szCs w:val="21"/>
              </w:rPr>
              <w:t xml:space="preserve">第七章  </w:t>
            </w:r>
            <w:r>
              <w:rPr>
                <w:rFonts w:hint="eastAsia" w:ascii="宋体" w:hAnsi="宋体" w:cs="宋体"/>
                <w:bCs/>
                <w:szCs w:val="21"/>
              </w:rPr>
              <w:t>访谈</w:t>
            </w:r>
            <w:r>
              <w:rPr>
                <w:rFonts w:hint="eastAsia" w:ascii="Dotum" w:hAnsi="Dotum" w:eastAsia="Dotum" w:cs="Dotum"/>
                <w:bCs/>
                <w:szCs w:val="21"/>
              </w:rPr>
              <w:t>法</w:t>
            </w:r>
            <w:r>
              <w:rPr>
                <w:rFonts w:hint="eastAsia" w:ascii="宋体" w:hAnsi="宋体" w:cs="宋体"/>
                <w:bCs/>
                <w:szCs w:val="21"/>
              </w:rPr>
              <w:t>明确了各个章节的知识点和考点，希望课后要多看书消化今天所学内容。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8" w:type="dxa"/>
            <w:gridSpan w:val="3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课后作业及思考题：</w:t>
            </w:r>
          </w:p>
          <w:p>
            <w:pPr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/>
              </w:rPr>
              <w:t>1，P106：1--6；P130：1--8；P159：1</w:t>
            </w:r>
            <w:r>
              <w:t>—</w:t>
            </w:r>
            <w:r>
              <w:rPr>
                <w:rFonts w:hint="eastAsia"/>
              </w:rPr>
              <w:t>6；P183：1</w:t>
            </w:r>
            <w:r>
              <w:t>—</w:t>
            </w:r>
            <w:r>
              <w:rPr>
                <w:rFonts w:hint="eastAsia"/>
              </w:rPr>
              <w:t>8；</w:t>
            </w:r>
          </w:p>
          <w:p>
            <w:pPr>
              <w:rPr>
                <w:rFonts w:hint="eastAsia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2，完成形成性作业的第二次作业。</w:t>
            </w:r>
          </w:p>
        </w:tc>
      </w:tr>
    </w:tbl>
    <w:p>
      <w:pPr>
        <w:pStyle w:val="2"/>
        <w:shd w:val="clear" w:color="auto" w:fill="FFFFFF"/>
        <w:rPr>
          <w:rFonts w:hint="eastAsia" w:ascii="Arial" w:hAnsi="Arial" w:cs="Arial"/>
          <w:b/>
          <w:sz w:val="36"/>
          <w:szCs w:val="36"/>
        </w:rPr>
      </w:pPr>
    </w:p>
    <w:p>
      <w:pPr>
        <w:pStyle w:val="2"/>
        <w:shd w:val="clear" w:color="auto" w:fill="FFFFFF"/>
        <w:rPr>
          <w:rFonts w:hint="eastAsia" w:ascii="Arial" w:hAnsi="Arial" w:cs="Arial"/>
          <w:b/>
          <w:sz w:val="36"/>
          <w:szCs w:val="36"/>
        </w:rPr>
      </w:pPr>
    </w:p>
    <w:p>
      <w:pPr>
        <w:pStyle w:val="2"/>
        <w:shd w:val="clear" w:color="auto" w:fill="FFFFFF"/>
        <w:rPr>
          <w:rFonts w:hint="eastAsia" w:ascii="Arial" w:hAnsi="Arial" w:cs="Arial"/>
          <w:b/>
          <w:sz w:val="36"/>
          <w:szCs w:val="36"/>
        </w:rPr>
      </w:pPr>
    </w:p>
    <w:tbl>
      <w:tblPr>
        <w:tblStyle w:val="4"/>
        <w:tblW w:w="83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5"/>
        <w:gridCol w:w="1260"/>
        <w:gridCol w:w="1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5" w:type="dxa"/>
            <w:vMerge w:val="restart"/>
            <w:vAlign w:val="top"/>
          </w:tcPr>
          <w:p>
            <w:pPr>
              <w:rPr>
                <w:rFonts w:hint="eastAsia" w:ascii="华文中宋" w:hAnsi="华文中宋" w:eastAsia="华文中宋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课题</w:t>
            </w:r>
            <w:r>
              <w:rPr>
                <w:rFonts w:hint="eastAsia" w:ascii="Dotum" w:hAnsi="Dotum" w:eastAsia="Dotum" w:cs="Dotum"/>
                <w:b/>
                <w:bCs/>
                <w:sz w:val="28"/>
                <w:szCs w:val="28"/>
              </w:rPr>
              <w:t>：</w:t>
            </w:r>
          </w:p>
          <w:p>
            <w:pPr>
              <w:ind w:firstLine="632" w:firstLineChars="300"/>
              <w:rPr>
                <w:rFonts w:hint="eastAsia" w:ascii="华文中宋" w:hAnsi="华文中宋" w:eastAsia="华文中宋"/>
                <w:b/>
                <w:bCs/>
                <w:szCs w:val="21"/>
              </w:rPr>
            </w:pPr>
            <w:r>
              <w:rPr>
                <w:rFonts w:hint="eastAsia" w:ascii="华文中宋" w:hAnsi="华文中宋" w:eastAsia="华文中宋"/>
                <w:b/>
                <w:bCs/>
                <w:szCs w:val="21"/>
              </w:rPr>
              <w:t xml:space="preserve">第八章 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观</w:t>
            </w:r>
            <w:r>
              <w:rPr>
                <w:rFonts w:hint="eastAsia" w:ascii="Dotum" w:hAnsi="Dotum" w:eastAsia="Dotum" w:cs="Dotum"/>
                <w:b/>
                <w:bCs/>
                <w:szCs w:val="21"/>
              </w:rPr>
              <w:t>察法</w:t>
            </w:r>
          </w:p>
          <w:p>
            <w:pPr>
              <w:ind w:firstLine="632" w:firstLineChars="300"/>
              <w:rPr>
                <w:rFonts w:hint="eastAsia" w:ascii="华文中宋" w:hAnsi="华文中宋" w:eastAsia="华文中宋"/>
                <w:b/>
                <w:bCs/>
                <w:szCs w:val="21"/>
              </w:rPr>
            </w:pPr>
            <w:r>
              <w:rPr>
                <w:rFonts w:hint="eastAsia" w:ascii="华文中宋" w:hAnsi="华文中宋" w:eastAsia="华文中宋"/>
                <w:b/>
                <w:bCs/>
                <w:szCs w:val="21"/>
              </w:rPr>
              <w:t xml:space="preserve">第九章 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实验</w:t>
            </w:r>
            <w:r>
              <w:rPr>
                <w:rFonts w:hint="eastAsia" w:ascii="Dotum" w:hAnsi="Dotum" w:eastAsia="Dotum" w:cs="Dotum"/>
                <w:b/>
                <w:bCs/>
                <w:szCs w:val="21"/>
              </w:rPr>
              <w:t>法</w:t>
            </w:r>
          </w:p>
          <w:p>
            <w:pPr>
              <w:ind w:firstLine="632" w:firstLineChars="300"/>
              <w:rPr>
                <w:rFonts w:hint="eastAsia" w:ascii="华文中宋" w:hAnsi="华文中宋" w:eastAsia="华文中宋"/>
                <w:b/>
                <w:bCs/>
                <w:szCs w:val="21"/>
              </w:rPr>
            </w:pPr>
            <w:r>
              <w:rPr>
                <w:rFonts w:hint="eastAsia" w:ascii="华文中宋" w:hAnsi="华文中宋" w:eastAsia="华文中宋"/>
                <w:b/>
                <w:bCs/>
                <w:szCs w:val="21"/>
              </w:rPr>
              <w:t xml:space="preserve">第十章 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资</w:t>
            </w:r>
            <w:r>
              <w:rPr>
                <w:rFonts w:hint="eastAsia" w:ascii="Dotum" w:hAnsi="Dotum" w:eastAsia="Dotum" w:cs="Dotum"/>
                <w:b/>
                <w:bCs/>
                <w:szCs w:val="21"/>
              </w:rPr>
              <w:t>料整理</w:t>
            </w:r>
          </w:p>
          <w:p>
            <w:pPr>
              <w:ind w:firstLine="632" w:firstLineChars="300"/>
              <w:rPr>
                <w:rFonts w:hint="eastAsia"/>
              </w:rPr>
            </w:pPr>
            <w:r>
              <w:rPr>
                <w:rFonts w:hint="eastAsia" w:ascii="华文中宋" w:hAnsi="华文中宋" w:eastAsia="华文中宋"/>
                <w:b/>
                <w:bCs/>
                <w:szCs w:val="21"/>
              </w:rPr>
              <w:t xml:space="preserve">第十一章 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资</w:t>
            </w:r>
            <w:r>
              <w:rPr>
                <w:rFonts w:hint="eastAsia" w:ascii="Dotum" w:hAnsi="Dotum" w:eastAsia="Dotum" w:cs="Dotum"/>
                <w:b/>
                <w:bCs/>
                <w:szCs w:val="21"/>
              </w:rPr>
              <w:t>料分析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b/>
                <w:bCs/>
                <w:szCs w:val="21"/>
              </w:rPr>
              <w:t>授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课类</w:t>
            </w:r>
            <w:r>
              <w:rPr>
                <w:rFonts w:hint="eastAsia" w:ascii="Dotum" w:hAnsi="Dotum" w:eastAsia="Dotum" w:cs="Dotum"/>
                <w:b/>
                <w:bCs/>
                <w:szCs w:val="21"/>
              </w:rPr>
              <w:t>型</w:t>
            </w:r>
          </w:p>
        </w:tc>
        <w:tc>
          <w:tcPr>
            <w:tcW w:w="1803" w:type="dxa"/>
            <w:vAlign w:val="top"/>
          </w:tcPr>
          <w:p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 </w:t>
            </w:r>
            <w:r>
              <w:rPr>
                <w:rFonts w:hint="eastAsia" w:ascii="华文中宋" w:hAnsi="华文中宋" w:eastAsia="华文中宋"/>
                <w:szCs w:val="21"/>
              </w:rPr>
              <w:t>理</w:t>
            </w:r>
            <w:r>
              <w:rPr>
                <w:rFonts w:hint="eastAsia" w:ascii="宋体" w:hAnsi="宋体" w:cs="宋体"/>
                <w:szCs w:val="21"/>
              </w:rPr>
              <w:t>论课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5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="华文中宋" w:hAnsi="华文中宋" w:eastAsia="华文中宋"/>
                <w:b/>
                <w:bCs/>
                <w:szCs w:val="21"/>
              </w:rPr>
            </w:pPr>
            <w:r>
              <w:rPr>
                <w:rFonts w:hint="eastAsia" w:ascii="华文中宋" w:hAnsi="华文中宋" w:eastAsia="华文中宋"/>
                <w:b/>
                <w:bCs/>
                <w:szCs w:val="21"/>
              </w:rPr>
              <w:t>授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课时间</w:t>
            </w:r>
          </w:p>
        </w:tc>
        <w:tc>
          <w:tcPr>
            <w:tcW w:w="1803" w:type="dxa"/>
            <w:vAlign w:val="center"/>
          </w:tcPr>
          <w:p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="华文中宋" w:hAnsi="华文中宋" w:eastAsia="华文中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8" w:type="dxa"/>
            <w:gridSpan w:val="3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教学目的：1.了解观察法的特点和基本原则；观察误差产生的原因及消灭方法；观察法的优缺点；实验法的基本原理和特点；实验法的实施步骤及实施中要注意的问题；实验法和价值和意义；资料整理的意义；资料净化的方法；计算机技术在资料整理中的应用；各种统计分析、资料定性分析和理论分析的一般内容；以spss为代表的计算机统计方法；2.掌握观察法的概念；观察法的类型；观察法的实施步骤及方法；实验法的概念和类别；各种实验设计的内容；控制实验过程的方法；资料整理的概念；文字资料整理和数字资料整理的程序和方法；资料分析的主要途径；统计分析、定性分析和理论分析的概念；各种分析的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8" w:type="dxa"/>
            <w:gridSpan w:val="3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教学重点：观察法的概念；观察法的类型；观察法的实施步骤及方法；实验法的概念和类别；各种实验设计的内容；控制实验过程的方法；资料整理的概念；文字资料整理和数字资料整理的程序和方法；资料分析的主要途径；统计分析、定性分析和理论分析的概念；各种分析的方法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教学难点：观察法的概念；各种实验设计的内容；统计分析、定性分析和理论分析的概念。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8" w:type="dxa"/>
            <w:gridSpan w:val="3"/>
            <w:vAlign w:val="top"/>
          </w:tcPr>
          <w:p>
            <w:pPr>
              <w:rPr>
                <w:rFonts w:hint="eastAsia"/>
              </w:rPr>
            </w:pPr>
            <w:r>
              <w:t>教学方法</w:t>
            </w:r>
            <w:r>
              <w:rPr>
                <w:rFonts w:hint="eastAsia"/>
              </w:rPr>
              <w:t>：</w:t>
            </w:r>
            <w:r>
              <w:t>案例,课堂讨论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8" w:type="dxa"/>
            <w:gridSpan w:val="3"/>
            <w:vAlign w:val="top"/>
          </w:tcPr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教学过程：</w:t>
            </w:r>
          </w:p>
          <w:p>
            <w:pPr>
              <w:numPr>
                <w:ilvl w:val="0"/>
                <w:numId w:val="7"/>
              </w:numPr>
              <w:rPr>
                <w:rFonts w:hint="eastAsia"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观察法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第一节 </w:t>
            </w:r>
            <w:r>
              <w:rPr>
                <w:rFonts w:hint="eastAsia" w:ascii="Arial" w:hAnsi="Arial" w:cs="Arial"/>
                <w:szCs w:val="21"/>
              </w:rPr>
              <w:t xml:space="preserve"> </w:t>
            </w:r>
            <w:r>
              <w:rPr>
                <w:rFonts w:ascii="Arial" w:hAnsi="Arial" w:cs="Arial"/>
                <w:szCs w:val="21"/>
              </w:rPr>
              <w:t>实地观察法的概念和</w:t>
            </w:r>
            <w:r>
              <w:rPr>
                <w:rFonts w:hint="eastAsia" w:ascii="Arial" w:hAnsi="Arial" w:cs="Arial"/>
                <w:szCs w:val="21"/>
              </w:rPr>
              <w:t>特点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一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什么是实地观察法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二，</w:t>
            </w:r>
            <w:r>
              <w:rPr>
                <w:rFonts w:ascii="Arial" w:hAnsi="Arial" w:cs="Arial"/>
                <w:szCs w:val="21"/>
              </w:rPr>
              <w:t>实地观察法</w:t>
            </w:r>
            <w:r>
              <w:rPr>
                <w:rFonts w:hint="eastAsia" w:ascii="Arial" w:hAnsi="Arial" w:cs="Arial"/>
                <w:szCs w:val="21"/>
              </w:rPr>
              <w:t>的特点：其核心特点是在实地观察中没有任何来自观察者的人为干扰。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三，观察法的原则：客观性原则、全方位原则、求真务本原则、法律和伦理道德原则。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第</w:t>
            </w:r>
            <w:r>
              <w:rPr>
                <w:rFonts w:ascii="Arial" w:hAnsi="Arial" w:cs="Arial"/>
                <w:szCs w:val="21"/>
              </w:rPr>
              <w:t>二</w:t>
            </w:r>
            <w:r>
              <w:rPr>
                <w:rFonts w:hint="eastAsia" w:ascii="Arial" w:hAnsi="Arial" w:cs="Arial"/>
                <w:szCs w:val="21"/>
              </w:rPr>
              <w:t xml:space="preserve">节  </w:t>
            </w:r>
            <w:r>
              <w:rPr>
                <w:rFonts w:ascii="Arial" w:hAnsi="Arial" w:cs="Arial"/>
                <w:szCs w:val="21"/>
              </w:rPr>
              <w:t>实地观察法的类</w:t>
            </w:r>
            <w:r>
              <w:rPr>
                <w:rFonts w:hint="eastAsia" w:ascii="Arial" w:hAnsi="Arial" w:cs="Arial"/>
                <w:szCs w:val="21"/>
              </w:rPr>
              <w:t>型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1</w:t>
            </w:r>
            <w:r>
              <w:rPr>
                <w:rFonts w:hint="eastAsia" w:ascii="Arial" w:hAnsi="Arial" w:cs="Arial"/>
                <w:szCs w:val="21"/>
              </w:rPr>
              <w:t>，根据观察者角色的不同分为：</w:t>
            </w:r>
            <w:r>
              <w:rPr>
                <w:rFonts w:ascii="Arial" w:hAnsi="Arial" w:cs="Arial"/>
                <w:szCs w:val="21"/>
              </w:rPr>
              <w:t>参与观察与非参与观察;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2</w:t>
            </w:r>
            <w:r>
              <w:rPr>
                <w:rFonts w:hint="eastAsia" w:ascii="Arial" w:hAnsi="Arial" w:cs="Arial"/>
                <w:szCs w:val="21"/>
              </w:rPr>
              <w:t>，按观察程序的不同分为：</w:t>
            </w:r>
            <w:r>
              <w:rPr>
                <w:rFonts w:ascii="Arial" w:hAnsi="Arial" w:cs="Arial"/>
                <w:szCs w:val="21"/>
              </w:rPr>
              <w:t>结构式观察和</w:t>
            </w:r>
            <w:r>
              <w:rPr>
                <w:rFonts w:hint="eastAsia" w:ascii="Arial" w:hAnsi="Arial" w:cs="Arial"/>
                <w:szCs w:val="21"/>
              </w:rPr>
              <w:t>非</w:t>
            </w:r>
            <w:r>
              <w:rPr>
                <w:rFonts w:ascii="Arial" w:hAnsi="Arial" w:cs="Arial"/>
                <w:szCs w:val="21"/>
              </w:rPr>
              <w:t>结构式观察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3</w:t>
            </w:r>
            <w:r>
              <w:rPr>
                <w:rFonts w:hint="eastAsia" w:ascii="Arial" w:hAnsi="Arial" w:cs="Arial"/>
                <w:szCs w:val="21"/>
              </w:rPr>
              <w:t>，根据观察对象的不同分为：</w:t>
            </w:r>
            <w:r>
              <w:rPr>
                <w:rFonts w:ascii="Arial" w:hAnsi="Arial" w:cs="Arial"/>
                <w:szCs w:val="21"/>
              </w:rPr>
              <w:t>直接观察和间接观察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4，根据观察场所的不同分为：实验室观察和实地观察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第</w:t>
            </w:r>
            <w:r>
              <w:rPr>
                <w:rFonts w:hint="eastAsia" w:ascii="Arial" w:hAnsi="Arial" w:cs="Arial"/>
                <w:szCs w:val="21"/>
              </w:rPr>
              <w:t>三</w:t>
            </w:r>
            <w:r>
              <w:rPr>
                <w:rFonts w:ascii="Arial" w:hAnsi="Arial" w:cs="Arial"/>
                <w:szCs w:val="21"/>
              </w:rPr>
              <w:t>节 观察</w:t>
            </w:r>
            <w:r>
              <w:rPr>
                <w:rFonts w:hint="eastAsia" w:ascii="Arial" w:hAnsi="Arial" w:cs="Arial"/>
                <w:szCs w:val="21"/>
              </w:rPr>
              <w:t>法</w:t>
            </w:r>
            <w:r>
              <w:rPr>
                <w:rFonts w:ascii="Arial" w:hAnsi="Arial" w:cs="Arial"/>
                <w:szCs w:val="21"/>
              </w:rPr>
              <w:t>的实施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一,</w:t>
            </w:r>
            <w:r>
              <w:rPr>
                <w:rFonts w:hint="eastAsia" w:ascii="Arial" w:hAnsi="Arial" w:cs="Arial"/>
                <w:szCs w:val="21"/>
              </w:rPr>
              <w:t>，</w:t>
            </w:r>
            <w:r>
              <w:rPr>
                <w:rFonts w:ascii="Arial" w:hAnsi="Arial" w:cs="Arial"/>
                <w:szCs w:val="21"/>
              </w:rPr>
              <w:t>观察</w:t>
            </w:r>
            <w:r>
              <w:rPr>
                <w:rFonts w:hint="eastAsia" w:ascii="Arial" w:hAnsi="Arial" w:cs="Arial"/>
                <w:szCs w:val="21"/>
              </w:rPr>
              <w:t>法</w:t>
            </w:r>
            <w:r>
              <w:rPr>
                <w:rFonts w:ascii="Arial" w:hAnsi="Arial" w:cs="Arial"/>
                <w:szCs w:val="21"/>
              </w:rPr>
              <w:t>的实施</w:t>
            </w:r>
            <w:r>
              <w:rPr>
                <w:rFonts w:hint="eastAsia" w:ascii="Arial" w:hAnsi="Arial" w:cs="Arial"/>
                <w:szCs w:val="21"/>
              </w:rPr>
              <w:t>分三个阶段：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1，观察准备阶段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2，观察实施阶段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3，观察记录阶段</w:t>
            </w:r>
          </w:p>
          <w:p>
            <w:pPr>
              <w:numPr>
                <w:ilvl w:val="0"/>
                <w:numId w:val="3"/>
              </w:numPr>
              <w:rPr>
                <w:rFonts w:hint="eastAsia"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观察</w:t>
            </w:r>
            <w:r>
              <w:rPr>
                <w:rFonts w:hint="eastAsia" w:ascii="Arial" w:hAnsi="Arial" w:cs="Arial"/>
                <w:szCs w:val="21"/>
              </w:rPr>
              <w:t>实施</w:t>
            </w:r>
            <w:r>
              <w:rPr>
                <w:rFonts w:ascii="Arial" w:hAnsi="Arial" w:cs="Arial"/>
                <w:szCs w:val="21"/>
              </w:rPr>
              <w:t>中应注意的问题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1,选好观察对象和环境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2,选准时间和场合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3,灵活按排观察的程序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4,与被观察者建立良好的人际关系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5,尽可能减少观察活动对观察者的影响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把观察者与思考者紧密结合起来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及时做好观察记录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制作观察记录工具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三</w:t>
            </w:r>
            <w:r>
              <w:rPr>
                <w:rFonts w:hint="eastAsia" w:ascii="Arial" w:hAnsi="Arial" w:cs="Arial"/>
                <w:szCs w:val="21"/>
              </w:rPr>
              <w:t>、</w:t>
            </w:r>
            <w:r>
              <w:rPr>
                <w:rFonts w:ascii="Arial" w:hAnsi="Arial" w:cs="Arial"/>
                <w:szCs w:val="21"/>
              </w:rPr>
              <w:t>努力减少观察误差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一,产生观察误差的原因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二,减少观察误差的途径和方法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第四节 对观察法的评价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一,观察法的优点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二,观察法的缺点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第九章  实验法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第一节  实验法的基本原理及特点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一、实验法的概念和基本原理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1，实验法的概念：是最高级、最复杂的</w:t>
            </w:r>
            <w:r>
              <w:rPr>
                <w:rFonts w:hint="eastAsia" w:ascii="Arial" w:hAnsi="Arial" w:cs="Arial"/>
                <w:szCs w:val="21"/>
                <w:lang w:eastAsia="zh-CN"/>
              </w:rPr>
              <w:t>设计艺术学</w:t>
            </w:r>
            <w:r>
              <w:rPr>
                <w:rFonts w:hint="eastAsia" w:ascii="Arial" w:hAnsi="Arial" w:cs="Arial"/>
                <w:szCs w:val="21"/>
              </w:rPr>
              <w:t>方法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实验法的概念的几个要素：实验主体、实验对象和实验环境、实验活动、实验检测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2，实验法的基本原理：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3，实验法的特点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（1）实验主体的实践性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（2）实验对象的动态性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（3）实验目的的因果性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（4）实验过程的可控性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（5）实验方法的综合性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第二节  实验法的类型和基本程序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一、实验法的主要类型：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（1）按实验的组织方式的不同分：对照实验组（又叫平行组实验）和（又叫连续实验）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（2）按实验的环境不同分：实验报告实验和现场实验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（3）按实验的目的不同分：研究性实验和应用性实验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（4）按实验是否知情不同分：单盲实验和双盲实验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二、实验法的基本程序：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1，准备工作阶段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2，具体实施阶段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3，资料处理阶段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第三节  实验设计及其实施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一、单一实验组设计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二、经典实验设计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三、两组无前测实验设计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四、多组实验设计和多因素实验设计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第四节  实验法运用中要注意的问题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一、实验者、实验对象和实验环境的选择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二、实验过程的控制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三、 实验的信度和效度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第五节  实验法的评价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1，实验法的优点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2，实验法的缺点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第</w:t>
            </w:r>
            <w:r>
              <w:rPr>
                <w:rFonts w:hint="eastAsia" w:ascii="Arial" w:hAnsi="Arial" w:cs="Arial"/>
                <w:szCs w:val="21"/>
              </w:rPr>
              <w:t>十</w:t>
            </w:r>
            <w:r>
              <w:rPr>
                <w:rFonts w:ascii="Arial" w:hAnsi="Arial" w:cs="Arial"/>
                <w:szCs w:val="21"/>
              </w:rPr>
              <w:t xml:space="preserve">章 </w:t>
            </w:r>
            <w:r>
              <w:rPr>
                <w:rFonts w:hint="eastAsia" w:ascii="Arial" w:hAnsi="Arial" w:cs="Arial"/>
                <w:szCs w:val="21"/>
              </w:rPr>
              <w:t xml:space="preserve"> </w:t>
            </w:r>
            <w:r>
              <w:rPr>
                <w:rFonts w:ascii="Arial" w:hAnsi="Arial" w:cs="Arial"/>
                <w:szCs w:val="21"/>
              </w:rPr>
              <w:t>资料</w:t>
            </w:r>
            <w:r>
              <w:rPr>
                <w:rFonts w:hint="eastAsia" w:ascii="Arial" w:hAnsi="Arial" w:cs="Arial"/>
                <w:szCs w:val="21"/>
              </w:rPr>
              <w:t>整理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第一节  资料整理的意义和原则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资料整理包括文字资料整理和数字资料整理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一、资料整理的作用和意义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二、资料整理的原则：真实性原则、合格性原则、完整性原则、系统性原则、准确性原则、统一性原则、简明性原则、新颖性原则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第二</w:t>
            </w:r>
            <w:r>
              <w:rPr>
                <w:rFonts w:ascii="Arial" w:hAnsi="Arial" w:cs="Arial"/>
                <w:szCs w:val="21"/>
              </w:rPr>
              <w:t xml:space="preserve">节 </w:t>
            </w:r>
            <w:r>
              <w:rPr>
                <w:rFonts w:hint="eastAsia" w:ascii="Arial" w:hAnsi="Arial" w:cs="Arial"/>
                <w:szCs w:val="21"/>
              </w:rPr>
              <w:t>文字</w:t>
            </w:r>
            <w:r>
              <w:rPr>
                <w:rFonts w:ascii="Arial" w:hAnsi="Arial" w:cs="Arial"/>
                <w:szCs w:val="21"/>
              </w:rPr>
              <w:t>资料</w:t>
            </w:r>
            <w:r>
              <w:rPr>
                <w:rFonts w:hint="eastAsia" w:ascii="Arial" w:hAnsi="Arial" w:cs="Arial"/>
                <w:szCs w:val="21"/>
              </w:rPr>
              <w:t>的</w:t>
            </w:r>
            <w:r>
              <w:rPr>
                <w:rFonts w:ascii="Arial" w:hAnsi="Arial" w:cs="Arial"/>
                <w:szCs w:val="21"/>
              </w:rPr>
              <w:t>整理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一、</w:t>
            </w:r>
            <w:r>
              <w:rPr>
                <w:rFonts w:ascii="Arial" w:hAnsi="Arial" w:cs="Arial"/>
                <w:szCs w:val="21"/>
              </w:rPr>
              <w:t>审查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二、</w:t>
            </w:r>
            <w:r>
              <w:rPr>
                <w:rFonts w:ascii="Arial" w:hAnsi="Arial" w:cs="Arial"/>
                <w:szCs w:val="21"/>
              </w:rPr>
              <w:t>分类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三、汇编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</w:p>
          <w:p>
            <w:pPr>
              <w:rPr>
                <w:rFonts w:hint="eastAsia" w:ascii="Arial" w:hAnsi="Arial" w:cs="Arial"/>
                <w:szCs w:val="21"/>
              </w:rPr>
            </w:pP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 xml:space="preserve">第三节  </w:t>
            </w:r>
            <w:r>
              <w:rPr>
                <w:rFonts w:ascii="Arial" w:hAnsi="Arial" w:cs="Arial"/>
                <w:szCs w:val="21"/>
              </w:rPr>
              <w:t>数字资料的整理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一、</w:t>
            </w:r>
            <w:r>
              <w:rPr>
                <w:rFonts w:ascii="Arial" w:hAnsi="Arial" w:cs="Arial"/>
                <w:szCs w:val="21"/>
              </w:rPr>
              <w:t>检验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二、</w:t>
            </w:r>
            <w:r>
              <w:rPr>
                <w:rFonts w:ascii="Arial" w:hAnsi="Arial" w:cs="Arial"/>
                <w:szCs w:val="21"/>
              </w:rPr>
              <w:t>分组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三、</w:t>
            </w:r>
            <w:r>
              <w:rPr>
                <w:rFonts w:ascii="Arial" w:hAnsi="Arial" w:cs="Arial"/>
                <w:szCs w:val="21"/>
              </w:rPr>
              <w:t>,汇总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四、</w:t>
            </w:r>
            <w:r>
              <w:rPr>
                <w:rFonts w:ascii="Arial" w:hAnsi="Arial" w:cs="Arial"/>
                <w:szCs w:val="21"/>
              </w:rPr>
              <w:t>制作统计图表和统计图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第十一章  资料分析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资料分析的概念及其分类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第一节  相对指标统计分析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一、计划完成率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二、结构相对指标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三、比较相对指标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四、比率相对指标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五、动态相对指标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六、强度相对指标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第二节 </w:t>
            </w:r>
            <w:r>
              <w:rPr>
                <w:rFonts w:hint="eastAsia" w:ascii="Arial" w:hAnsi="Arial" w:cs="Arial"/>
                <w:szCs w:val="21"/>
              </w:rPr>
              <w:t>集中量数和离中量数统计</w:t>
            </w:r>
            <w:r>
              <w:rPr>
                <w:rFonts w:ascii="Arial" w:hAnsi="Arial" w:cs="Arial"/>
                <w:szCs w:val="21"/>
              </w:rPr>
              <w:t>分析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一、集中量数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（一）平均数：算术平均数、调和平均数、几何平均数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（二）中位数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（三）众数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二、离中量数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（一）极差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（二）标准差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（三）标准差系数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（四）四分位差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第三节  因素和动态统计分析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一、因素分析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1，指数因素分析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2，总量因素分析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3，平均指标因素分析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4，差额因素分析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二、动态统计分析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1，增长量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2，平均增长量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3，发展水平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第四节  相关和回归统计分析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一、相关分析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二、一元线性回归分析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三、多元线性回归分析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四、估计标准误差的计算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第五节  抽样推断统计分析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一、选择抽样估计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二、参数估计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三、假设检验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第六节  预测和综合评价统计分析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一、预测分析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1，统计预测的原则：连贯性原则和类推原则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2，统计预测的步骤：第一步，收集资料；第二步，检验和初步分析；第三步，选择预测模型；第四步，初步预测；第五步，结果改进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3，预测方法：直观法、最小平方法、指数平滑法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二、综合评价统计分析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1，综合评价统计分析的原则：重要性原则、可比性原则、可操作性原则、灵敏性原则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2，综合评价统计分析的方法：聚类分析法、综合指数法、因子分析法、标准化评分法、无量纲法、综合评分法。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第七节  电脑统计分析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目前最流行的专业电脑统计分析软件是SPSS软件和SAS软件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一,</w:t>
            </w:r>
            <w:r>
              <w:rPr>
                <w:rFonts w:hint="eastAsia" w:ascii="Arial" w:hAnsi="Arial" w:cs="Arial"/>
                <w:szCs w:val="21"/>
              </w:rPr>
              <w:t xml:space="preserve"> 使用SPSS软件</w:t>
            </w:r>
            <w:r>
              <w:rPr>
                <w:rFonts w:ascii="Arial" w:hAnsi="Arial" w:cs="Arial"/>
                <w:szCs w:val="21"/>
              </w:rPr>
              <w:t>统计分析的</w:t>
            </w:r>
            <w:r>
              <w:rPr>
                <w:rFonts w:hint="eastAsia" w:ascii="Arial" w:hAnsi="Arial" w:cs="Arial"/>
                <w:szCs w:val="21"/>
              </w:rPr>
              <w:t>步骤：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1,数据录入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2,数据清理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3,数据预处理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ascii="Arial" w:hAnsi="Arial" w:cs="Arial"/>
                <w:szCs w:val="21"/>
              </w:rPr>
              <w:t>4,数据的统计分析</w:t>
            </w:r>
            <w:r>
              <w:rPr>
                <w:rFonts w:ascii="Arial" w:hAnsi="Arial" w:cs="Arial"/>
                <w:szCs w:val="21"/>
              </w:rPr>
              <w:br w:type="textWrapping"/>
            </w:r>
            <w:r>
              <w:rPr>
                <w:rFonts w:hint="eastAsia" w:ascii="Arial" w:hAnsi="Arial" w:cs="Arial"/>
                <w:szCs w:val="21"/>
              </w:rPr>
              <w:t>此外还有常用的LISREL和AMOS电脑统计分析软件及office中的Excel。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第八节  定性分析和理论分析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一、定性分析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二、理论分析---是资料分析的最高阶段和最终环节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1，因果分析法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2，辩证分析法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3，比较法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4，系统分析法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  <w:r>
              <w:rPr>
                <w:rFonts w:hint="eastAsia" w:ascii="Arial" w:hAnsi="Arial" w:cs="Arial"/>
                <w:szCs w:val="21"/>
              </w:rPr>
              <w:t>5，逻辑证明法</w:t>
            </w:r>
          </w:p>
          <w:p>
            <w:pPr>
              <w:rPr>
                <w:rFonts w:hint="eastAsia"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8" w:type="dxa"/>
            <w:gridSpan w:val="3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课堂小结：</w:t>
            </w:r>
          </w:p>
          <w:p>
            <w:pPr>
              <w:ind w:firstLine="630" w:firstLineChars="300"/>
              <w:rPr>
                <w:rFonts w:hint="eastAsia" w:ascii="华文中宋" w:hAnsi="华文中宋" w:eastAsia="华文中宋"/>
                <w:b/>
                <w:bCs/>
                <w:szCs w:val="21"/>
              </w:rPr>
            </w:pPr>
            <w:r>
              <w:rPr>
                <w:rFonts w:hint="eastAsia"/>
              </w:rPr>
              <w:t>今天我们学习了</w:t>
            </w:r>
            <w:r>
              <w:rPr>
                <w:rFonts w:hint="eastAsia" w:ascii="华文中宋" w:hAnsi="华文中宋" w:eastAsia="华文中宋"/>
                <w:bCs/>
                <w:szCs w:val="21"/>
              </w:rPr>
              <w:t xml:space="preserve">第八章  </w:t>
            </w:r>
            <w:r>
              <w:rPr>
                <w:rFonts w:hint="eastAsia" w:ascii="宋体" w:hAnsi="宋体" w:cs="宋体"/>
                <w:bCs/>
                <w:szCs w:val="21"/>
              </w:rPr>
              <w:t>观</w:t>
            </w:r>
            <w:r>
              <w:rPr>
                <w:rFonts w:hint="eastAsia" w:ascii="Dotum" w:hAnsi="Dotum" w:eastAsia="Dotum" w:cs="Dotum"/>
                <w:bCs/>
                <w:szCs w:val="21"/>
              </w:rPr>
              <w:t>察法、第九章</w:t>
            </w:r>
            <w:r>
              <w:rPr>
                <w:rFonts w:hint="eastAsia" w:ascii="华文中宋" w:hAnsi="华文中宋" w:eastAsia="华文中宋"/>
                <w:bCs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bCs/>
                <w:szCs w:val="21"/>
              </w:rPr>
              <w:t>实验</w:t>
            </w:r>
            <w:r>
              <w:rPr>
                <w:rFonts w:hint="eastAsia" w:ascii="Dotum" w:hAnsi="Dotum" w:eastAsia="Dotum" w:cs="Dotum"/>
                <w:bCs/>
                <w:szCs w:val="21"/>
              </w:rPr>
              <w:t>法、第十章</w:t>
            </w:r>
            <w:r>
              <w:rPr>
                <w:rFonts w:hint="eastAsia" w:ascii="华文中宋" w:hAnsi="华文中宋" w:eastAsia="华文中宋"/>
                <w:bCs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bCs/>
                <w:szCs w:val="21"/>
              </w:rPr>
              <w:t>资</w:t>
            </w:r>
            <w:r>
              <w:rPr>
                <w:rFonts w:hint="eastAsia" w:ascii="Dotum" w:hAnsi="Dotum" w:eastAsia="Dotum" w:cs="Dotum"/>
                <w:bCs/>
                <w:szCs w:val="21"/>
              </w:rPr>
              <w:t>料整理、第十一章</w:t>
            </w:r>
            <w:r>
              <w:rPr>
                <w:rFonts w:hint="eastAsia" w:ascii="华文中宋" w:hAnsi="华文中宋" w:eastAsia="华文中宋"/>
                <w:bCs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bCs/>
                <w:szCs w:val="21"/>
              </w:rPr>
              <w:t>资</w:t>
            </w:r>
            <w:r>
              <w:rPr>
                <w:rFonts w:hint="eastAsia" w:ascii="Dotum" w:hAnsi="Dotum" w:eastAsia="Dotum" w:cs="Dotum"/>
                <w:bCs/>
                <w:szCs w:val="21"/>
              </w:rPr>
              <w:t>料分析</w:t>
            </w:r>
            <w:r>
              <w:rPr>
                <w:rFonts w:hint="eastAsia" w:ascii="宋体" w:hAnsi="宋体" w:cs="宋体"/>
                <w:bCs/>
                <w:szCs w:val="21"/>
              </w:rPr>
              <w:t>明确了各个章节的知识点和考点，希望课后要多看书消化今天所学内容。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8" w:type="dxa"/>
            <w:gridSpan w:val="3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课后作业及思考题：</w:t>
            </w:r>
          </w:p>
          <w:p>
            <w:pPr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/>
              </w:rPr>
              <w:t>1，P205：1--9；P226：1--9；P249：1</w:t>
            </w:r>
            <w:r>
              <w:t>—</w:t>
            </w:r>
            <w:r>
              <w:rPr>
                <w:rFonts w:hint="eastAsia"/>
              </w:rPr>
              <w:t>5；P298：1</w:t>
            </w:r>
            <w:r>
              <w:t>—</w:t>
            </w:r>
            <w:r>
              <w:rPr>
                <w:rFonts w:hint="eastAsia"/>
              </w:rPr>
              <w:t>10。</w:t>
            </w:r>
          </w:p>
          <w:p>
            <w:pPr>
              <w:rPr>
                <w:rFonts w:hint="eastAsia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2，完成形成性作业的第三次作业。</w:t>
            </w:r>
          </w:p>
        </w:tc>
      </w:tr>
    </w:tbl>
    <w:p>
      <w:pPr>
        <w:pStyle w:val="2"/>
        <w:shd w:val="clear" w:color="auto" w:fill="FFFFFF"/>
        <w:rPr>
          <w:rFonts w:hint="eastAsia" w:ascii="Arial" w:hAnsi="Arial" w:cs="Arial"/>
          <w:b/>
          <w:sz w:val="36"/>
          <w:szCs w:val="36"/>
        </w:rPr>
      </w:pPr>
    </w:p>
    <w:tbl>
      <w:tblPr>
        <w:tblStyle w:val="4"/>
        <w:tblW w:w="83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5"/>
        <w:gridCol w:w="1260"/>
        <w:gridCol w:w="18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5" w:type="dxa"/>
            <w:vMerge w:val="restart"/>
            <w:vAlign w:val="top"/>
          </w:tcPr>
          <w:p>
            <w:pPr>
              <w:rPr>
                <w:rFonts w:hint="eastAsia" w:ascii="宋体" w:hAnsi="宋体" w:cs="宋体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课题</w:t>
            </w:r>
            <w:r>
              <w:rPr>
                <w:rFonts w:hint="eastAsia" w:ascii="Dotum" w:hAnsi="Dotum" w:eastAsia="Dotum" w:cs="Dotum"/>
                <w:b/>
                <w:bCs/>
                <w:sz w:val="28"/>
                <w:szCs w:val="28"/>
              </w:rPr>
              <w:t>：</w:t>
            </w:r>
            <w:r>
              <w:rPr>
                <w:rFonts w:hint="eastAsia" w:ascii="华文中宋" w:hAnsi="华文中宋" w:eastAsia="华文中宋"/>
                <w:b/>
                <w:bCs/>
                <w:szCs w:val="21"/>
              </w:rPr>
              <w:t xml:space="preserve">第十二章  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调查报</w:t>
            </w:r>
            <w:r>
              <w:rPr>
                <w:rFonts w:hint="eastAsia" w:ascii="Dotum" w:hAnsi="Dotum" w:eastAsia="Dotum" w:cs="Dotum"/>
                <w:b/>
                <w:bCs/>
                <w:szCs w:val="21"/>
              </w:rPr>
              <w:t>告及期末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总复习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="华文中宋" w:hAnsi="华文中宋" w:eastAsia="华文中宋"/>
                <w:szCs w:val="21"/>
              </w:rPr>
            </w:pPr>
            <w:r>
              <w:rPr>
                <w:rFonts w:hint="eastAsia" w:ascii="华文中宋" w:hAnsi="华文中宋" w:eastAsia="华文中宋"/>
                <w:b/>
                <w:bCs/>
                <w:szCs w:val="21"/>
              </w:rPr>
              <w:t>授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课类</w:t>
            </w:r>
            <w:r>
              <w:rPr>
                <w:rFonts w:hint="eastAsia" w:ascii="Dotum" w:hAnsi="Dotum" w:eastAsia="Dotum" w:cs="Dotum"/>
                <w:b/>
                <w:bCs/>
                <w:szCs w:val="21"/>
              </w:rPr>
              <w:t>型</w:t>
            </w:r>
          </w:p>
        </w:tc>
        <w:tc>
          <w:tcPr>
            <w:tcW w:w="1803" w:type="dxa"/>
            <w:vAlign w:val="top"/>
          </w:tcPr>
          <w:p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hint="eastAsia" w:ascii="华文中宋" w:hAnsi="华文中宋" w:eastAsia="华文中宋"/>
                <w:szCs w:val="21"/>
              </w:rPr>
            </w:pPr>
            <w:r>
              <w:rPr>
                <w:rFonts w:ascii="华文中宋" w:hAnsi="华文中宋" w:eastAsia="华文中宋"/>
                <w:szCs w:val="21"/>
              </w:rPr>
              <w:t> </w:t>
            </w:r>
            <w:r>
              <w:rPr>
                <w:rFonts w:hint="eastAsia" w:ascii="华文中宋" w:hAnsi="华文中宋" w:eastAsia="华文中宋"/>
                <w:szCs w:val="21"/>
              </w:rPr>
              <w:t>理</w:t>
            </w:r>
            <w:r>
              <w:rPr>
                <w:rFonts w:hint="eastAsia" w:ascii="宋体" w:hAnsi="宋体" w:cs="宋体"/>
                <w:szCs w:val="21"/>
              </w:rPr>
              <w:t>论课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5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260" w:type="dxa"/>
            <w:vAlign w:val="center"/>
          </w:tcPr>
          <w:p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="华文中宋" w:hAnsi="华文中宋" w:eastAsia="华文中宋"/>
                <w:b/>
                <w:bCs/>
                <w:szCs w:val="21"/>
              </w:rPr>
            </w:pPr>
            <w:r>
              <w:rPr>
                <w:rFonts w:hint="eastAsia" w:ascii="华文中宋" w:hAnsi="华文中宋" w:eastAsia="华文中宋"/>
                <w:b/>
                <w:bCs/>
                <w:szCs w:val="21"/>
              </w:rPr>
              <w:t>授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课时间</w:t>
            </w:r>
          </w:p>
        </w:tc>
        <w:tc>
          <w:tcPr>
            <w:tcW w:w="1803" w:type="dxa"/>
            <w:vAlign w:val="center"/>
          </w:tcPr>
          <w:p>
            <w:pPr>
              <w:tabs>
                <w:tab w:val="left" w:pos="7080"/>
              </w:tabs>
              <w:spacing w:before="100" w:beforeAutospacing="1" w:after="100" w:afterAutospacing="1"/>
              <w:jc w:val="left"/>
              <w:rPr>
                <w:rFonts w:ascii="华文中宋" w:hAnsi="华文中宋" w:eastAsia="华文中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8" w:type="dxa"/>
            <w:gridSpan w:val="3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教学目的：了解调查报告的含义；调查报告的作用、类型、特点；掌握调查报告的结构；调查报告写作的步骤和基本方法；调查报告写作的基本要求；通过复习，形成知识系统网络，掌握考试的重点、难点，全面掌握各个知识考点和了解题型结构，有目的有计划地进行复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8" w:type="dxa"/>
            <w:gridSpan w:val="3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教学重点：调查报告的结构；调查报告写作的步骤和基本方法；调查报告写作的基本要求；掌握考试的重点、难点，全面掌握各个知识考点和了解题型结构。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教学难点：调查报告写作的步骤和基本方法；调查报告写作的基本要求；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8" w:type="dxa"/>
            <w:gridSpan w:val="3"/>
            <w:vAlign w:val="top"/>
          </w:tcPr>
          <w:p>
            <w:pPr>
              <w:rPr>
                <w:rFonts w:hint="eastAsia"/>
              </w:rPr>
            </w:pPr>
            <w:r>
              <w:t>教学方法</w:t>
            </w:r>
            <w:r>
              <w:rPr>
                <w:rFonts w:hint="eastAsia"/>
              </w:rPr>
              <w:t>：</w:t>
            </w:r>
            <w:r>
              <w:t>案例,课堂讨论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8" w:type="dxa"/>
            <w:gridSpan w:val="3"/>
            <w:vAlign w:val="top"/>
          </w:tcPr>
          <w:p>
            <w:pPr>
              <w:pStyle w:val="2"/>
              <w:shd w:val="clear" w:color="auto" w:fill="FFFFFF"/>
              <w:spacing w:after="0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第</w:t>
            </w:r>
            <w:r>
              <w:rPr>
                <w:rFonts w:hint="eastAsia" w:ascii="Arial" w:hAnsi="Arial" w:cs="Arial"/>
                <w:sz w:val="21"/>
                <w:szCs w:val="21"/>
              </w:rPr>
              <w:t>十二</w:t>
            </w:r>
            <w:r>
              <w:rPr>
                <w:rFonts w:ascii="Arial" w:hAnsi="Arial" w:cs="Arial"/>
                <w:sz w:val="21"/>
                <w:szCs w:val="21"/>
              </w:rPr>
              <w:t>章 调查报告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ascii="Arial" w:hAnsi="Arial" w:cs="Arial"/>
                <w:sz w:val="21"/>
                <w:szCs w:val="21"/>
              </w:rPr>
              <w:t>第一节 调查报告的</w:t>
            </w:r>
            <w:r>
              <w:rPr>
                <w:rFonts w:hint="eastAsia" w:ascii="Arial" w:hAnsi="Arial" w:cs="Arial"/>
                <w:sz w:val="21"/>
                <w:szCs w:val="21"/>
              </w:rPr>
              <w:t>含义、</w:t>
            </w:r>
            <w:r>
              <w:rPr>
                <w:rFonts w:ascii="Arial" w:hAnsi="Arial" w:cs="Arial"/>
                <w:sz w:val="21"/>
                <w:szCs w:val="21"/>
              </w:rPr>
              <w:t xml:space="preserve">特点和类型 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ascii="Arial" w:hAnsi="Arial" w:cs="Arial"/>
                <w:sz w:val="21"/>
                <w:szCs w:val="21"/>
              </w:rPr>
              <w:t>一</w:t>
            </w:r>
            <w:r>
              <w:rPr>
                <w:rFonts w:hint="eastAsia" w:ascii="Arial" w:hAnsi="Arial" w:cs="Arial"/>
                <w:sz w:val="21"/>
                <w:szCs w:val="21"/>
              </w:rPr>
              <w:t>、调查报告的含义</w:t>
            </w:r>
          </w:p>
          <w:p>
            <w:pPr>
              <w:pStyle w:val="2"/>
              <w:shd w:val="clear" w:color="auto" w:fill="FFFFFF"/>
              <w:spacing w:after="0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二、</w:t>
            </w:r>
            <w:r>
              <w:rPr>
                <w:rFonts w:ascii="Arial" w:hAnsi="Arial" w:cs="Arial"/>
                <w:sz w:val="21"/>
                <w:szCs w:val="21"/>
              </w:rPr>
              <w:t>调查报告的特点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ascii="Arial" w:hAnsi="Arial" w:cs="Arial"/>
                <w:sz w:val="21"/>
                <w:szCs w:val="21"/>
              </w:rPr>
              <w:t>1</w:t>
            </w:r>
            <w:r>
              <w:rPr>
                <w:rFonts w:hint="eastAsia" w:ascii="Arial" w:hAnsi="Arial" w:cs="Arial"/>
                <w:sz w:val="21"/>
                <w:szCs w:val="21"/>
              </w:rPr>
              <w:t>，</w:t>
            </w:r>
            <w:r>
              <w:rPr>
                <w:rFonts w:ascii="Arial" w:hAnsi="Arial" w:cs="Arial"/>
                <w:sz w:val="21"/>
                <w:szCs w:val="21"/>
              </w:rPr>
              <w:t>真实性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ascii="Arial" w:hAnsi="Arial" w:cs="Arial"/>
                <w:sz w:val="21"/>
                <w:szCs w:val="21"/>
              </w:rPr>
              <w:t>2</w:t>
            </w:r>
            <w:r>
              <w:rPr>
                <w:rFonts w:hint="eastAsia" w:ascii="Arial" w:hAnsi="Arial" w:cs="Arial"/>
                <w:sz w:val="21"/>
                <w:szCs w:val="21"/>
              </w:rPr>
              <w:t>，</w:t>
            </w:r>
            <w:r>
              <w:rPr>
                <w:rFonts w:ascii="Arial" w:hAnsi="Arial" w:cs="Arial"/>
                <w:sz w:val="21"/>
                <w:szCs w:val="21"/>
              </w:rPr>
              <w:t>针对性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ascii="Arial" w:hAnsi="Arial" w:cs="Arial"/>
                <w:sz w:val="21"/>
                <w:szCs w:val="21"/>
              </w:rPr>
              <w:t>3</w:t>
            </w:r>
            <w:r>
              <w:rPr>
                <w:rFonts w:hint="eastAsia" w:ascii="Arial" w:hAnsi="Arial" w:cs="Arial"/>
                <w:sz w:val="21"/>
                <w:szCs w:val="21"/>
              </w:rPr>
              <w:t>，典型</w:t>
            </w:r>
            <w:r>
              <w:rPr>
                <w:rFonts w:ascii="Arial" w:hAnsi="Arial" w:cs="Arial"/>
                <w:sz w:val="21"/>
                <w:szCs w:val="21"/>
              </w:rPr>
              <w:t>性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ascii="Arial" w:hAnsi="Arial" w:cs="Arial"/>
                <w:sz w:val="21"/>
                <w:szCs w:val="21"/>
              </w:rPr>
              <w:t>4</w:t>
            </w:r>
            <w:r>
              <w:rPr>
                <w:rFonts w:hint="eastAsia" w:ascii="Arial" w:hAnsi="Arial" w:cs="Arial"/>
                <w:sz w:val="21"/>
                <w:szCs w:val="21"/>
              </w:rPr>
              <w:t>，指导性</w:t>
            </w:r>
          </w:p>
          <w:p>
            <w:pPr>
              <w:pStyle w:val="2"/>
              <w:shd w:val="clear" w:color="auto" w:fill="FFFFFF"/>
              <w:spacing w:after="0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5，</w:t>
            </w:r>
            <w:r>
              <w:rPr>
                <w:rFonts w:ascii="Arial" w:hAnsi="Arial" w:cs="Arial"/>
                <w:sz w:val="21"/>
                <w:szCs w:val="21"/>
              </w:rPr>
              <w:t>时效性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ascii="Arial" w:hAnsi="Arial" w:cs="Arial"/>
                <w:sz w:val="21"/>
                <w:szCs w:val="21"/>
              </w:rPr>
              <w:t>二,调查报告的类型</w:t>
            </w:r>
            <w:r>
              <w:rPr>
                <w:rFonts w:hint="eastAsia" w:ascii="Arial" w:hAnsi="Arial" w:cs="Arial"/>
                <w:sz w:val="21"/>
                <w:szCs w:val="21"/>
              </w:rPr>
              <w:t>：根据其性质不同分两大类：</w:t>
            </w:r>
          </w:p>
          <w:p>
            <w:pPr>
              <w:pStyle w:val="2"/>
              <w:shd w:val="clear" w:color="auto" w:fill="FFFFFF"/>
              <w:spacing w:after="0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（一）普通</w:t>
            </w:r>
            <w:r>
              <w:rPr>
                <w:rFonts w:ascii="Arial" w:hAnsi="Arial" w:cs="Arial"/>
                <w:sz w:val="21"/>
                <w:szCs w:val="21"/>
              </w:rPr>
              <w:t>调查报告</w:t>
            </w:r>
            <w:r>
              <w:rPr>
                <w:rFonts w:hint="eastAsia" w:ascii="Arial" w:hAnsi="Arial" w:cs="Arial"/>
                <w:sz w:val="21"/>
                <w:szCs w:val="21"/>
              </w:rPr>
              <w:t>，也叫</w:t>
            </w:r>
            <w:r>
              <w:rPr>
                <w:rFonts w:hint="eastAsia" w:ascii="Arial" w:hAnsi="Arial" w:cs="Arial"/>
                <w:sz w:val="21"/>
                <w:szCs w:val="21"/>
                <w:lang w:eastAsia="zh-CN"/>
              </w:rPr>
              <w:t>设计艺术学</w:t>
            </w:r>
            <w:r>
              <w:rPr>
                <w:rFonts w:hint="eastAsia" w:ascii="Arial" w:hAnsi="Arial" w:cs="Arial"/>
                <w:sz w:val="21"/>
                <w:szCs w:val="21"/>
              </w:rPr>
              <w:t>报告或事务文书类调查报告，它又可以有以下的分类：1，描述式调查报告、论说式调查报告、合一式调查报告；2，全面调查报告、专题调查报告、典型调查报告；3，情况（概况）调查报告、事件调查报告、经验调查报告、问题调查报告、对策（理论）调查报告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hint="eastAsia" w:ascii="Arial" w:hAnsi="Arial" w:cs="Arial"/>
                <w:sz w:val="21"/>
                <w:szCs w:val="21"/>
              </w:rPr>
              <w:t>（二）学术调查报告，也叫科研调查报告，它又可以有以下的分为三类：事物的调查报告、事实的调查报告、课题的调查报告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ascii="Arial" w:hAnsi="Arial" w:cs="Arial"/>
                <w:sz w:val="28"/>
                <w:szCs w:val="28"/>
              </w:rPr>
              <w:t>第二节 调查报告的结构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ascii="Arial" w:hAnsi="Arial" w:cs="Arial"/>
                <w:sz w:val="21"/>
                <w:szCs w:val="21"/>
              </w:rPr>
              <w:t>调查报告的结构</w:t>
            </w:r>
            <w:r>
              <w:rPr>
                <w:rFonts w:hint="eastAsia" w:ascii="Arial" w:hAnsi="Arial" w:cs="Arial"/>
                <w:sz w:val="21"/>
                <w:szCs w:val="21"/>
              </w:rPr>
              <w:t>：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ascii="Arial" w:hAnsi="Arial" w:cs="Arial"/>
                <w:sz w:val="21"/>
                <w:szCs w:val="21"/>
              </w:rPr>
              <w:t>一,标题</w:t>
            </w:r>
            <w:r>
              <w:rPr>
                <w:rFonts w:hint="eastAsia" w:ascii="Arial" w:hAnsi="Arial" w:cs="Arial"/>
                <w:sz w:val="21"/>
                <w:szCs w:val="21"/>
              </w:rPr>
              <w:t>（单行标题、双行标题）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ascii="Arial" w:hAnsi="Arial" w:cs="Arial"/>
                <w:sz w:val="21"/>
                <w:szCs w:val="21"/>
              </w:rPr>
              <w:t>1,提问式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ascii="Arial" w:hAnsi="Arial" w:cs="Arial"/>
                <w:sz w:val="21"/>
                <w:szCs w:val="21"/>
              </w:rPr>
              <w:t>2,直叙式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ascii="Arial" w:hAnsi="Arial" w:cs="Arial"/>
                <w:sz w:val="21"/>
                <w:szCs w:val="21"/>
              </w:rPr>
              <w:t>3,判断式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ascii="Arial" w:hAnsi="Arial" w:cs="Arial"/>
                <w:sz w:val="21"/>
                <w:szCs w:val="21"/>
              </w:rPr>
              <w:t>4,抒情式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ascii="Arial" w:hAnsi="Arial" w:cs="Arial"/>
                <w:sz w:val="21"/>
                <w:szCs w:val="21"/>
              </w:rPr>
              <w:t xml:space="preserve">5,双题式 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ascii="Arial" w:hAnsi="Arial" w:cs="Arial"/>
                <w:sz w:val="21"/>
                <w:szCs w:val="21"/>
              </w:rPr>
              <w:t>二</w:t>
            </w:r>
            <w:r>
              <w:rPr>
                <w:rFonts w:hint="eastAsia" w:ascii="Arial" w:hAnsi="Arial" w:cs="Arial"/>
                <w:sz w:val="21"/>
                <w:szCs w:val="21"/>
              </w:rPr>
              <w:t>、署名</w:t>
            </w:r>
          </w:p>
          <w:p>
            <w:pPr>
              <w:pStyle w:val="2"/>
              <w:shd w:val="clear" w:color="auto" w:fill="FFFFFF"/>
              <w:spacing w:after="0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三、</w:t>
            </w:r>
            <w:r>
              <w:rPr>
                <w:rFonts w:ascii="Arial" w:hAnsi="Arial" w:cs="Arial"/>
                <w:sz w:val="21"/>
                <w:szCs w:val="21"/>
              </w:rPr>
              <w:t>前言</w:t>
            </w:r>
            <w:r>
              <w:rPr>
                <w:rFonts w:hint="eastAsia" w:ascii="Arial" w:hAnsi="Arial" w:cs="Arial"/>
                <w:sz w:val="21"/>
                <w:szCs w:val="21"/>
              </w:rPr>
              <w:t xml:space="preserve"> 又称导语，导言————位于正文的开头部分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ascii="Arial" w:hAnsi="Arial" w:cs="Arial"/>
                <w:sz w:val="21"/>
                <w:szCs w:val="21"/>
              </w:rPr>
              <w:t>1,主旨陈述法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ascii="Arial" w:hAnsi="Arial" w:cs="Arial"/>
                <w:sz w:val="21"/>
                <w:szCs w:val="21"/>
              </w:rPr>
              <w:t>2,情况交待法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ascii="Arial" w:hAnsi="Arial" w:cs="Arial"/>
                <w:sz w:val="21"/>
                <w:szCs w:val="21"/>
              </w:rPr>
              <w:t>3,结论前置法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ascii="Arial" w:hAnsi="Arial" w:cs="Arial"/>
                <w:sz w:val="21"/>
                <w:szCs w:val="21"/>
              </w:rPr>
              <w:t>4,提问设悬法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hint="eastAsia" w:ascii="Arial" w:hAnsi="Arial" w:cs="Arial"/>
                <w:sz w:val="21"/>
                <w:szCs w:val="21"/>
              </w:rPr>
              <w:t>四、</w:t>
            </w:r>
            <w:r>
              <w:rPr>
                <w:rFonts w:ascii="Arial" w:hAnsi="Arial" w:cs="Arial"/>
                <w:sz w:val="21"/>
                <w:szCs w:val="21"/>
              </w:rPr>
              <w:t>主体</w:t>
            </w:r>
            <w:r>
              <w:rPr>
                <w:rFonts w:hint="eastAsia" w:ascii="Arial" w:hAnsi="Arial" w:cs="Arial"/>
                <w:sz w:val="21"/>
                <w:szCs w:val="21"/>
              </w:rPr>
              <w:t>————是调查报告的核心和主干部分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ascii="Arial" w:hAnsi="Arial" w:cs="Arial"/>
                <w:sz w:val="21"/>
                <w:szCs w:val="21"/>
              </w:rPr>
              <w:t>1,纵式结构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ascii="Arial" w:hAnsi="Arial" w:cs="Arial"/>
                <w:sz w:val="21"/>
                <w:szCs w:val="21"/>
              </w:rPr>
              <w:t>2,横式结构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ascii="Arial" w:hAnsi="Arial" w:cs="Arial"/>
                <w:sz w:val="21"/>
                <w:szCs w:val="21"/>
              </w:rPr>
              <w:t>3,纵横交错式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hint="eastAsia" w:ascii="Arial" w:hAnsi="Arial" w:cs="Arial"/>
                <w:sz w:val="21"/>
                <w:szCs w:val="21"/>
              </w:rPr>
              <w:t>五、结尾  又称</w:t>
            </w:r>
            <w:r>
              <w:rPr>
                <w:rFonts w:ascii="Arial" w:hAnsi="Arial" w:cs="Arial"/>
                <w:sz w:val="21"/>
                <w:szCs w:val="21"/>
              </w:rPr>
              <w:t>结语</w:t>
            </w:r>
            <w:r>
              <w:rPr>
                <w:rFonts w:hint="eastAsia" w:ascii="Arial" w:hAnsi="Arial" w:cs="Arial"/>
                <w:sz w:val="21"/>
                <w:szCs w:val="21"/>
              </w:rPr>
              <w:t>-————是</w:t>
            </w:r>
            <w:r>
              <w:rPr>
                <w:rFonts w:ascii="Arial" w:hAnsi="Arial" w:cs="Arial"/>
                <w:sz w:val="21"/>
                <w:szCs w:val="21"/>
              </w:rPr>
              <w:t>调查报告</w:t>
            </w:r>
            <w:r>
              <w:rPr>
                <w:rFonts w:hint="eastAsia" w:ascii="Arial" w:hAnsi="Arial" w:cs="Arial"/>
                <w:sz w:val="21"/>
                <w:szCs w:val="21"/>
              </w:rPr>
              <w:t>的结束部分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ascii="Arial" w:hAnsi="Arial" w:cs="Arial"/>
                <w:sz w:val="28"/>
                <w:szCs w:val="28"/>
              </w:rPr>
              <w:t>第三节 调查报告</w:t>
            </w:r>
            <w:r>
              <w:rPr>
                <w:rFonts w:hint="eastAsia" w:ascii="Arial" w:hAnsi="Arial" w:cs="Arial"/>
                <w:sz w:val="28"/>
                <w:szCs w:val="28"/>
              </w:rPr>
              <w:t>写作的步骤</w:t>
            </w:r>
            <w:r>
              <w:rPr>
                <w:rFonts w:ascii="Arial" w:hAnsi="Arial" w:cs="Arial"/>
                <w:sz w:val="28"/>
                <w:szCs w:val="28"/>
              </w:rPr>
              <w:t>和</w:t>
            </w:r>
            <w:r>
              <w:rPr>
                <w:rFonts w:hint="eastAsia" w:ascii="Arial" w:hAnsi="Arial" w:cs="Arial"/>
                <w:sz w:val="28"/>
                <w:szCs w:val="28"/>
              </w:rPr>
              <w:t>基本要求</w:t>
            </w:r>
            <w:r>
              <w:rPr>
                <w:rFonts w:ascii="Arial" w:hAnsi="Arial" w:cs="Arial"/>
                <w:sz w:val="28"/>
                <w:szCs w:val="28"/>
              </w:rPr>
              <w:br w:type="textWrapping"/>
            </w:r>
            <w:r>
              <w:rPr>
                <w:rFonts w:ascii="Arial" w:hAnsi="Arial" w:cs="Arial"/>
                <w:sz w:val="21"/>
                <w:szCs w:val="21"/>
              </w:rPr>
              <w:t>一,</w:t>
            </w:r>
            <w:r>
              <w:rPr>
                <w:rFonts w:hint="eastAsia" w:ascii="Arial" w:hAnsi="Arial" w:cs="Arial"/>
                <w:sz w:val="21"/>
                <w:szCs w:val="21"/>
              </w:rPr>
              <w:t>确定</w:t>
            </w:r>
            <w:r>
              <w:rPr>
                <w:rFonts w:ascii="Arial" w:hAnsi="Arial" w:cs="Arial"/>
                <w:sz w:val="21"/>
                <w:szCs w:val="21"/>
              </w:rPr>
              <w:t>主题</w:t>
            </w:r>
            <w:r>
              <w:rPr>
                <w:rFonts w:hint="eastAsia" w:ascii="Arial" w:hAnsi="Arial" w:cs="Arial"/>
                <w:sz w:val="21"/>
                <w:szCs w:val="21"/>
              </w:rPr>
              <w:t>，形成观点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hint="eastAsia" w:ascii="Arial" w:hAnsi="Arial" w:cs="Arial"/>
                <w:sz w:val="21"/>
                <w:szCs w:val="21"/>
              </w:rPr>
              <w:t>1，确定主题</w:t>
            </w:r>
          </w:p>
          <w:p>
            <w:pPr>
              <w:pStyle w:val="2"/>
              <w:shd w:val="clear" w:color="auto" w:fill="FFFFFF"/>
              <w:spacing w:after="0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2，形成观点</w:t>
            </w:r>
          </w:p>
          <w:p>
            <w:pPr>
              <w:pStyle w:val="2"/>
              <w:shd w:val="clear" w:color="auto" w:fill="FFFFFF"/>
              <w:spacing w:after="0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二,</w:t>
            </w:r>
            <w:r>
              <w:rPr>
                <w:rFonts w:hint="eastAsia" w:ascii="Arial" w:hAnsi="Arial" w:cs="Arial"/>
                <w:sz w:val="21"/>
                <w:szCs w:val="21"/>
              </w:rPr>
              <w:t>精选素材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hint="eastAsia" w:ascii="Arial" w:hAnsi="Arial" w:cs="Arial"/>
                <w:sz w:val="21"/>
                <w:szCs w:val="21"/>
              </w:rPr>
              <w:t>筛选资料的原则：选取可靠资料；选取充分、完整又适量的资料；选取有力资料；选取新鲜的资料；选取易于理解的资料。</w:t>
            </w:r>
          </w:p>
          <w:p>
            <w:pPr>
              <w:pStyle w:val="2"/>
              <w:shd w:val="clear" w:color="auto" w:fill="FFFFFF"/>
              <w:spacing w:after="0"/>
              <w:rPr>
                <w:rFonts w:hint="eastAsia"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1"/>
                <w:szCs w:val="21"/>
              </w:rPr>
              <w:t>三,</w:t>
            </w:r>
            <w:r>
              <w:rPr>
                <w:rFonts w:hint="eastAsia" w:ascii="Arial" w:hAnsi="Arial" w:cs="Arial"/>
                <w:sz w:val="21"/>
                <w:szCs w:val="21"/>
              </w:rPr>
              <w:t>拟订提纲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ascii="Arial" w:hAnsi="Arial" w:cs="Arial"/>
                <w:sz w:val="21"/>
                <w:szCs w:val="21"/>
              </w:rPr>
              <w:t>四,</w:t>
            </w:r>
            <w:r>
              <w:rPr>
                <w:rFonts w:hint="eastAsia" w:ascii="Arial" w:hAnsi="Arial" w:cs="Arial"/>
                <w:sz w:val="21"/>
                <w:szCs w:val="21"/>
              </w:rPr>
              <w:t>起草报告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hint="eastAsia" w:ascii="Arial" w:hAnsi="Arial" w:cs="Arial"/>
                <w:sz w:val="21"/>
                <w:szCs w:val="21"/>
              </w:rPr>
              <w:t>五、修改定稿</w:t>
            </w:r>
            <w:r>
              <w:rPr>
                <w:rFonts w:ascii="Arial" w:hAnsi="Arial" w:cs="Arial"/>
                <w:sz w:val="21"/>
                <w:szCs w:val="21"/>
              </w:rPr>
              <w:br w:type="textWrapping"/>
            </w:r>
            <w:r>
              <w:rPr>
                <w:rFonts w:hint="eastAsia" w:ascii="Arial" w:hAnsi="Arial" w:cs="Arial"/>
                <w:sz w:val="28"/>
                <w:szCs w:val="28"/>
              </w:rPr>
              <w:t>期末总复习：</w:t>
            </w:r>
          </w:p>
          <w:p>
            <w:pPr>
              <w:pStyle w:val="2"/>
              <w:shd w:val="clear" w:color="auto" w:fill="FFFFFF"/>
              <w:spacing w:after="0"/>
              <w:rPr>
                <w:rFonts w:hint="eastAsia" w:ascii="Arial" w:hAnsi="Arial" w:cs="Arial"/>
                <w:sz w:val="21"/>
                <w:szCs w:val="21"/>
              </w:rPr>
            </w:pPr>
            <w:r>
              <w:rPr>
                <w:rFonts w:hint="eastAsia" w:ascii="Arial" w:hAnsi="Arial" w:cs="Arial"/>
                <w:sz w:val="21"/>
                <w:szCs w:val="21"/>
              </w:rPr>
              <w:t>一、各章节重点知识介绍，形成知识系统网络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1，期末复习考试纲要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2，期末复习资料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二、下发近三个学期期末考试的试题，结合试题分析各个考点，让学员掌握各个考点的确重要性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三、教给学员复习的一般方法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8" w:type="dxa"/>
            <w:gridSpan w:val="3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课堂小结：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今天我们学习了最后一章及进行了全面复习，希望大家回去认真看书复习。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88" w:type="dxa"/>
            <w:gridSpan w:val="3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课外作业：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1，完成《期末复习考试纲要》里的所有填空和问答题。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2，全面复习。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3，完成形成性作业</w:t>
            </w:r>
            <w:r>
              <w:rPr>
                <w:rFonts w:hint="eastAsia" w:ascii="宋体" w:hAnsi="宋体" w:cs="宋体"/>
                <w:bCs/>
                <w:szCs w:val="21"/>
              </w:rPr>
              <w:t>的第四次作业</w:t>
            </w:r>
            <w:r>
              <w:rPr>
                <w:rFonts w:hint="eastAsia"/>
              </w:rPr>
              <w:t>。</w:t>
            </w:r>
          </w:p>
        </w:tc>
      </w:tr>
    </w:tbl>
    <w:p>
      <w:pPr>
        <w:pStyle w:val="2"/>
        <w:shd w:val="clear" w:color="auto" w:fill="FFFFFF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 sc semi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Dotu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B3906"/>
    <w:multiLevelType w:val="multilevel"/>
    <w:tmpl w:val="376B3906"/>
    <w:lvl w:ilvl="0" w:tentative="0">
      <w:start w:val="1"/>
      <w:numFmt w:val="japaneseCounting"/>
      <w:lvlText w:val="第%1节"/>
      <w:lvlJc w:val="left"/>
      <w:pPr>
        <w:tabs>
          <w:tab w:val="left" w:pos="840"/>
        </w:tabs>
        <w:ind w:left="840" w:hanging="8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37E75C77"/>
    <w:multiLevelType w:val="multilevel"/>
    <w:tmpl w:val="37E75C77"/>
    <w:lvl w:ilvl="0" w:tentative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2"/>
      <w:numFmt w:val="japaneseCounting"/>
      <w:lvlText w:val="%3，"/>
      <w:lvlJc w:val="left"/>
      <w:pPr>
        <w:tabs>
          <w:tab w:val="left" w:pos="1410"/>
        </w:tabs>
        <w:ind w:left="1410" w:hanging="570"/>
      </w:pPr>
      <w:rPr>
        <w:rFonts w:hint="default"/>
        <w:sz w:val="28"/>
      </w:rPr>
    </w:lvl>
    <w:lvl w:ilvl="3" w:tentative="0">
      <w:start w:val="2"/>
      <w:numFmt w:val="japaneseCounting"/>
      <w:lvlText w:val="第%4节"/>
      <w:lvlJc w:val="left"/>
      <w:pPr>
        <w:tabs>
          <w:tab w:val="left" w:pos="1980"/>
        </w:tabs>
        <w:ind w:left="1980" w:hanging="7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E7561DC"/>
    <w:multiLevelType w:val="multilevel"/>
    <w:tmpl w:val="3E7561DC"/>
    <w:lvl w:ilvl="0" w:tentative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default"/>
      </w:rPr>
    </w:lvl>
    <w:lvl w:ilvl="1" w:tentative="0">
      <w:start w:val="2"/>
      <w:numFmt w:val="japaneseCounting"/>
      <w:lvlText w:val="第%2节"/>
      <w:lvlJc w:val="left"/>
      <w:pPr>
        <w:tabs>
          <w:tab w:val="left" w:pos="1545"/>
        </w:tabs>
        <w:ind w:left="1545" w:hanging="1125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3FA73C78"/>
    <w:multiLevelType w:val="multilevel"/>
    <w:tmpl w:val="3FA73C78"/>
    <w:lvl w:ilvl="0" w:tentative="0">
      <w:start w:val="1"/>
      <w:numFmt w:val="decimal"/>
      <w:lvlText w:val="%1.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4">
    <w:nsid w:val="4C41199C"/>
    <w:multiLevelType w:val="multilevel"/>
    <w:tmpl w:val="4C41199C"/>
    <w:lvl w:ilvl="0" w:tentative="0">
      <w:start w:val="2"/>
      <w:numFmt w:val="japaneseCounting"/>
      <w:lvlText w:val="第%1章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japaneseCounting"/>
      <w:lvlText w:val="第%2节"/>
      <w:lvlJc w:val="left"/>
      <w:pPr>
        <w:tabs>
          <w:tab w:val="left" w:pos="1260"/>
        </w:tabs>
        <w:ind w:left="1260" w:hanging="840"/>
      </w:pPr>
      <w:rPr>
        <w:rFonts w:hint="default"/>
      </w:rPr>
    </w:lvl>
    <w:lvl w:ilvl="2" w:tentative="0">
      <w:start w:val="1"/>
      <w:numFmt w:val="japaneseCounting"/>
      <w:lvlText w:val="%3、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lvlText w:val="%4，"/>
      <w:lvlJc w:val="left"/>
      <w:pPr>
        <w:tabs>
          <w:tab w:val="left" w:pos="1620"/>
        </w:tabs>
        <w:ind w:left="1620" w:hanging="360"/>
      </w:pPr>
      <w:rPr>
        <w:rFonts w:ascii="Times New Roman" w:hAnsi="Times New Roman" w:eastAsia="Times New Roman" w:cs="Times New Roman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CB20CEC"/>
    <w:multiLevelType w:val="multilevel"/>
    <w:tmpl w:val="4CB20CEC"/>
    <w:lvl w:ilvl="0" w:tentative="0">
      <w:start w:val="1"/>
      <w:numFmt w:val="none"/>
      <w:lvlText w:val="一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2"/>
      <w:numFmt w:val="japaneseCounting"/>
      <w:lvlText w:val="%2、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546608E5"/>
    <w:multiLevelType w:val="multilevel"/>
    <w:tmpl w:val="546608E5"/>
    <w:lvl w:ilvl="0" w:tentative="0">
      <w:start w:val="8"/>
      <w:numFmt w:val="japaneseCounting"/>
      <w:lvlText w:val="第%1章"/>
      <w:lvlJc w:val="left"/>
      <w:pPr>
        <w:tabs>
          <w:tab w:val="left" w:pos="840"/>
        </w:tabs>
        <w:ind w:left="840" w:hanging="8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857"/>
    <w:rsid w:val="001E0684"/>
    <w:rsid w:val="00205857"/>
    <w:rsid w:val="00373D1C"/>
    <w:rsid w:val="14E50419"/>
    <w:rsid w:val="1C7D1BC7"/>
    <w:rsid w:val="23413B24"/>
    <w:rsid w:val="24BBB31C"/>
    <w:rsid w:val="7FF7643D"/>
    <w:rsid w:val="FFF70951"/>
    <w:rsid w:val="FFFD39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after="480" w:line="240" w:lineRule="atLeast"/>
    </w:pPr>
    <w:rPr>
      <w:rFonts w:ascii="宋体" w:hAnsi="宋体" w:cs="宋体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6">
    <w:name w:val="s4"/>
    <w:basedOn w:val="5"/>
    <w:uiPriority w:val="0"/>
    <w:rPr>
      <w:rFonts w:ascii="pingfang sc" w:hAnsi="pingfang sc" w:eastAsia="pingfang sc" w:cs="pingfang sc"/>
      <w:sz w:val="30"/>
      <w:szCs w:val="30"/>
    </w:rPr>
  </w:style>
  <w:style w:type="paragraph" w:customStyle="1" w:styleId="7">
    <w:name w:val="p7"/>
    <w:basedOn w:val="1"/>
    <w:uiPriority w:val="0"/>
    <w:pPr>
      <w:spacing w:before="0" w:beforeAutospacing="0" w:after="0" w:afterAutospacing="0" w:line="240" w:lineRule="atLeast"/>
      <w:ind w:left="0" w:right="0"/>
      <w:jc w:val="center"/>
    </w:pPr>
    <w:rPr>
      <w:rFonts w:ascii="helvetica" w:hAnsi="helvetica" w:eastAsia="helvetica" w:cs="helvetica"/>
      <w:color w:val="000000"/>
      <w:kern w:val="0"/>
      <w:sz w:val="15"/>
      <w:szCs w:val="15"/>
      <w:lang w:val="en-US" w:eastAsia="zh-CN" w:bidi="ar"/>
    </w:rPr>
  </w:style>
  <w:style w:type="paragraph" w:customStyle="1" w:styleId="8">
    <w:name w:val="p1"/>
    <w:basedOn w:val="1"/>
    <w:uiPriority w:val="0"/>
    <w:pPr>
      <w:spacing w:before="0" w:beforeAutospacing="0" w:after="0" w:afterAutospacing="0"/>
      <w:ind w:left="0" w:right="0"/>
      <w:jc w:val="center"/>
    </w:pPr>
    <w:rPr>
      <w:rFonts w:hint="default" w:ascii="helvetica" w:hAnsi="helvetica" w:eastAsia="helvetica" w:cs="helvetica"/>
      <w:color w:val="000000"/>
      <w:kern w:val="0"/>
      <w:sz w:val="36"/>
      <w:szCs w:val="36"/>
      <w:lang w:val="en-US" w:eastAsia="zh-CN" w:bidi="ar"/>
    </w:rPr>
  </w:style>
  <w:style w:type="paragraph" w:customStyle="1" w:styleId="9">
    <w:name w:val="p5"/>
    <w:basedOn w:val="1"/>
    <w:uiPriority w:val="0"/>
    <w:pPr>
      <w:spacing w:before="0" w:beforeAutospacing="0" w:after="0" w:afterAutospacing="0"/>
      <w:ind w:left="0" w:right="0"/>
      <w:jc w:val="left"/>
    </w:pPr>
    <w:rPr>
      <w:rFonts w:hint="default" w:ascii="helvetica" w:hAnsi="helvetica" w:eastAsia="helvetica" w:cs="helvetica"/>
      <w:color w:val="000000"/>
      <w:kern w:val="0"/>
      <w:sz w:val="30"/>
      <w:szCs w:val="30"/>
      <w:lang w:val="en-US" w:eastAsia="zh-CN" w:bidi="ar"/>
    </w:rPr>
  </w:style>
  <w:style w:type="character" w:customStyle="1" w:styleId="10">
    <w:name w:val="s1"/>
    <w:basedOn w:val="5"/>
    <w:uiPriority w:val="0"/>
  </w:style>
  <w:style w:type="paragraph" w:customStyle="1" w:styleId="11">
    <w:name w:val="p6"/>
    <w:basedOn w:val="1"/>
    <w:uiPriority w:val="0"/>
    <w:pPr>
      <w:spacing w:before="0" w:beforeAutospacing="0" w:after="0" w:afterAutospacing="0"/>
      <w:ind w:left="0" w:right="0" w:firstLine="2100"/>
      <w:jc w:val="left"/>
    </w:pPr>
    <w:rPr>
      <w:rFonts w:hint="default" w:ascii="helvetica" w:hAnsi="helvetica" w:eastAsia="helvetica" w:cs="helvetica"/>
      <w:color w:val="000000"/>
      <w:kern w:val="0"/>
      <w:sz w:val="30"/>
      <w:szCs w:val="30"/>
      <w:lang w:val="en-US" w:eastAsia="zh-CN" w:bidi="ar"/>
    </w:rPr>
  </w:style>
  <w:style w:type="character" w:customStyle="1" w:styleId="12">
    <w:name w:val="s6"/>
    <w:basedOn w:val="5"/>
    <w:uiPriority w:val="0"/>
    <w:rPr>
      <w:rFonts w:hint="default" w:ascii="pingfang sc" w:hAnsi="pingfang sc" w:eastAsia="pingfang sc" w:cs="pingfang sc"/>
      <w:sz w:val="30"/>
      <w:szCs w:val="30"/>
      <w:u w:val="single"/>
    </w:rPr>
  </w:style>
  <w:style w:type="character" w:customStyle="1" w:styleId="13">
    <w:name w:val="s7"/>
    <w:basedOn w:val="5"/>
    <w:uiPriority w:val="0"/>
    <w:rPr>
      <w:rFonts w:hint="default" w:ascii="helvetica" w:hAnsi="helvetica" w:eastAsia="helvetica" w:cs="helvetica"/>
      <w:sz w:val="30"/>
      <w:szCs w:val="30"/>
    </w:rPr>
  </w:style>
  <w:style w:type="paragraph" w:customStyle="1" w:styleId="14">
    <w:name w:val="p3"/>
    <w:basedOn w:val="1"/>
    <w:uiPriority w:val="0"/>
    <w:pPr>
      <w:spacing w:before="0" w:beforeAutospacing="0" w:after="0" w:afterAutospacing="0" w:line="1400" w:lineRule="atLeast"/>
      <w:ind w:left="0" w:right="0"/>
      <w:jc w:val="center"/>
    </w:pPr>
    <w:rPr>
      <w:rFonts w:ascii="pingfang sc semibold" w:hAnsi="pingfang sc semibold" w:eastAsia="pingfang sc semibold" w:cs="pingfang sc semibold"/>
      <w:color w:val="000000"/>
      <w:kern w:val="0"/>
      <w:sz w:val="72"/>
      <w:szCs w:val="72"/>
      <w:lang w:val="en-US" w:eastAsia="zh-CN" w:bidi="ar"/>
    </w:rPr>
  </w:style>
  <w:style w:type="character" w:customStyle="1" w:styleId="15">
    <w:name w:val="s5"/>
    <w:basedOn w:val="5"/>
    <w:uiPriority w:val="0"/>
    <w:rPr>
      <w:u w:val="single"/>
    </w:rPr>
  </w:style>
  <w:style w:type="paragraph" w:customStyle="1" w:styleId="16">
    <w:name w:val="p4"/>
    <w:basedOn w:val="1"/>
    <w:uiPriority w:val="0"/>
    <w:pPr>
      <w:spacing w:before="0" w:beforeAutospacing="0" w:after="0" w:afterAutospacing="0" w:line="240" w:lineRule="atLeast"/>
      <w:ind w:left="0" w:right="0"/>
      <w:jc w:val="center"/>
    </w:pPr>
    <w:rPr>
      <w:rFonts w:hint="default" w:ascii="helvetica" w:hAnsi="helvetica" w:eastAsia="helvetica" w:cs="helvetica"/>
      <w:color w:val="000000"/>
      <w:kern w:val="0"/>
      <w:sz w:val="24"/>
      <w:szCs w:val="24"/>
      <w:lang w:val="en-US" w:eastAsia="zh-CN" w:bidi="ar"/>
    </w:rPr>
  </w:style>
  <w:style w:type="character" w:customStyle="1" w:styleId="17">
    <w:name w:val="s3"/>
    <w:basedOn w:val="5"/>
    <w:uiPriority w:val="0"/>
    <w:rPr>
      <w:rFonts w:hint="default" w:ascii="pingfang sc" w:hAnsi="pingfang sc" w:eastAsia="pingfang sc" w:cs="pingfang sc"/>
      <w:sz w:val="72"/>
      <w:szCs w:val="72"/>
    </w:rPr>
  </w:style>
  <w:style w:type="character" w:customStyle="1" w:styleId="18">
    <w:name w:val="s2"/>
    <w:basedOn w:val="5"/>
    <w:uiPriority w:val="0"/>
    <w:rPr>
      <w:rFonts w:hint="default" w:ascii="pingfang sc" w:hAnsi="pingfang sc" w:eastAsia="pingfang sc" w:cs="pingfang sc"/>
      <w:sz w:val="36"/>
      <w:szCs w:val="36"/>
    </w:rPr>
  </w:style>
  <w:style w:type="paragraph" w:customStyle="1" w:styleId="19">
    <w:name w:val="p9"/>
    <w:basedOn w:val="1"/>
    <w:uiPriority w:val="0"/>
    <w:pPr>
      <w:spacing w:before="0" w:beforeAutospacing="0" w:after="0" w:afterAutospacing="0"/>
      <w:ind w:left="0" w:right="0"/>
      <w:jc w:val="center"/>
    </w:pPr>
    <w:rPr>
      <w:rFonts w:hint="default" w:ascii="pingfang sc" w:hAnsi="pingfang sc" w:eastAsia="pingfang sc" w:cs="pingfang sc"/>
      <w:color w:val="000000"/>
      <w:kern w:val="0"/>
      <w:sz w:val="30"/>
      <w:szCs w:val="30"/>
      <w:lang w:val="en-US" w:eastAsia="zh-CN" w:bidi="ar"/>
    </w:rPr>
  </w:style>
  <w:style w:type="paragraph" w:customStyle="1" w:styleId="20">
    <w:name w:val="p2"/>
    <w:basedOn w:val="1"/>
    <w:uiPriority w:val="0"/>
    <w:pPr>
      <w:spacing w:before="0" w:beforeAutospacing="0" w:after="0" w:afterAutospacing="0"/>
      <w:ind w:left="0" w:right="0"/>
      <w:jc w:val="both"/>
    </w:pPr>
    <w:rPr>
      <w:rFonts w:ascii="Trebuchet MS" w:hAnsi="Trebuchet MS" w:cs="Trebuchet MS"/>
      <w:color w:val="000000"/>
      <w:kern w:val="0"/>
      <w:sz w:val="21"/>
      <w:szCs w:val="21"/>
      <w:lang w:val="en-US" w:eastAsia="zh-CN" w:bidi="ar"/>
    </w:rPr>
  </w:style>
  <w:style w:type="paragraph" w:customStyle="1" w:styleId="21">
    <w:name w:val="p8"/>
    <w:basedOn w:val="1"/>
    <w:uiPriority w:val="0"/>
    <w:pPr>
      <w:spacing w:before="0" w:beforeAutospacing="0" w:after="0" w:afterAutospacing="0"/>
      <w:ind w:left="0" w:right="0"/>
      <w:jc w:val="both"/>
    </w:pPr>
    <w:rPr>
      <w:rFonts w:hint="default" w:ascii="helvetica" w:hAnsi="helvetica" w:eastAsia="helvetica" w:cs="helvetica"/>
      <w:color w:val="000000"/>
      <w:kern w:val="0"/>
      <w:sz w:val="30"/>
      <w:szCs w:val="3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1508</Words>
  <Characters>8598</Characters>
  <Lines>71</Lines>
  <Paragraphs>20</Paragraphs>
  <TotalTime>0</TotalTime>
  <ScaleCrop>false</ScaleCrop>
  <LinksUpToDate>false</LinksUpToDate>
  <CharactersWithSpaces>10086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2010-04-21T16:45:00Z</dcterms:created>
  <dc:creator>USER</dc:creator>
  <cp:lastModifiedBy>a1.赵波 </cp:lastModifiedBy>
  <cp:lastPrinted>2018-03-23T07:36:00Z</cp:lastPrinted>
  <dcterms:modified xsi:type="dcterms:W3CDTF">2019-03-15T06:45:38Z</dcterms:modified>
  <dc:title>《社会调查研究方法》教案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